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906E8" w14:textId="5ED47379" w:rsidR="007535F1" w:rsidRPr="007E3D2F" w:rsidRDefault="00161C0A" w:rsidP="00767993">
      <w:pPr>
        <w:spacing w:after="0" w:line="240" w:lineRule="auto"/>
        <w:jc w:val="center"/>
        <w:rPr>
          <w:b/>
          <w:bCs/>
          <w:szCs w:val="26"/>
          <w:lang w:val="en-US"/>
        </w:rPr>
      </w:pPr>
      <w:r w:rsidRPr="007E3D2F">
        <w:rPr>
          <w:b/>
          <w:bCs/>
          <w:szCs w:val="26"/>
          <w:lang w:val="en-US"/>
        </w:rPr>
        <w:t>PHỤ LỤC</w:t>
      </w:r>
      <w:r w:rsidR="00667E3D">
        <w:rPr>
          <w:b/>
          <w:bCs/>
          <w:szCs w:val="26"/>
          <w:lang w:val="en-US"/>
        </w:rPr>
        <w:t xml:space="preserve"> 1</w:t>
      </w:r>
    </w:p>
    <w:p w14:paraId="174A568F" w14:textId="0B87C994" w:rsidR="00161C0A" w:rsidRPr="007E3D2F" w:rsidRDefault="00DD3367" w:rsidP="00767993">
      <w:pPr>
        <w:spacing w:after="0" w:line="240" w:lineRule="auto"/>
        <w:jc w:val="center"/>
        <w:rPr>
          <w:b/>
          <w:bCs/>
          <w:szCs w:val="26"/>
          <w:lang w:val="en-US"/>
        </w:rPr>
      </w:pPr>
      <w:r w:rsidRPr="007E3D2F">
        <w:rPr>
          <w:b/>
          <w:bCs/>
          <w:szCs w:val="26"/>
          <w:lang w:val="en-US"/>
        </w:rPr>
        <w:t xml:space="preserve">Nhiệm </w:t>
      </w:r>
      <w:r w:rsidR="00161C0A" w:rsidRPr="007E3D2F">
        <w:rPr>
          <w:b/>
          <w:bCs/>
          <w:szCs w:val="26"/>
          <w:lang w:val="en-US"/>
        </w:rPr>
        <w:t>vụ, giải pháp t</w:t>
      </w:r>
      <w:r w:rsidR="00161C0A" w:rsidRPr="007E3D2F">
        <w:rPr>
          <w:b/>
          <w:bCs/>
          <w:szCs w:val="26"/>
        </w:rPr>
        <w:t>hực hiện Chương trình hành động số 49-CTrHĐ/TU ngày 26 tháng 02 năm 2024 của Thành ủy</w:t>
      </w:r>
      <w:r w:rsidR="00161C0A" w:rsidRPr="007E3D2F">
        <w:rPr>
          <w:szCs w:val="26"/>
        </w:rPr>
        <w:t xml:space="preserve"> </w:t>
      </w:r>
      <w:r w:rsidR="00161C0A" w:rsidRPr="007E3D2F">
        <w:rPr>
          <w:b/>
          <w:bCs/>
          <w:szCs w:val="26"/>
        </w:rPr>
        <w:t>về thực hiện Nghị quyết số 45-NQ/TW ngày 24 tháng 11 năm 2023 Hội nghị lần thứ tám Ban Chấp hành Trung ương Đảng khóa XIII về tiếp tục xây dựng và phát huy vai trò của đội ngũ trí thức đáp ứng yêu cầu phát triển đất nước nhanh và bền vững trong giai đoạn mới</w:t>
      </w:r>
    </w:p>
    <w:p w14:paraId="5106B656" w14:textId="573CE630" w:rsidR="00767993" w:rsidRPr="007E3D2F" w:rsidRDefault="00B93967" w:rsidP="00B93967">
      <w:pPr>
        <w:widowControl w:val="0"/>
        <w:jc w:val="center"/>
        <w:rPr>
          <w:i/>
          <w:iCs/>
          <w:lang w:val="en-US"/>
        </w:rPr>
      </w:pPr>
      <w:r w:rsidRPr="007E3D2F">
        <w:rPr>
          <w:bCs/>
          <w:i/>
          <w:iCs/>
          <w:szCs w:val="26"/>
        </w:rPr>
        <w:t>(Kèm theo Quyết định số          /QĐ-UBND ngày    tháng    năm 2024 của Ủy ban nhân dân Thành phố Hồ Chí Minh)</w:t>
      </w:r>
    </w:p>
    <w:tbl>
      <w:tblPr>
        <w:tblStyle w:val="TableGrid"/>
        <w:tblW w:w="15452" w:type="dxa"/>
        <w:tblInd w:w="-431" w:type="dxa"/>
        <w:tblLook w:val="04A0" w:firstRow="1" w:lastRow="0" w:firstColumn="1" w:lastColumn="0" w:noHBand="0" w:noVBand="1"/>
      </w:tblPr>
      <w:tblGrid>
        <w:gridCol w:w="670"/>
        <w:gridCol w:w="7978"/>
        <w:gridCol w:w="1276"/>
        <w:gridCol w:w="1842"/>
        <w:gridCol w:w="2127"/>
        <w:gridCol w:w="1559"/>
      </w:tblGrid>
      <w:tr w:rsidR="007E3D2F" w:rsidRPr="00667E3D" w14:paraId="72A78DA6" w14:textId="2F97C3E3" w:rsidTr="00DE0010">
        <w:trPr>
          <w:tblHeader/>
        </w:trPr>
        <w:tc>
          <w:tcPr>
            <w:tcW w:w="670" w:type="dxa"/>
            <w:shd w:val="clear" w:color="auto" w:fill="F6C5AC" w:themeFill="accent2" w:themeFillTint="66"/>
            <w:vAlign w:val="center"/>
          </w:tcPr>
          <w:p w14:paraId="07A34BD0" w14:textId="436079BC" w:rsidR="00C30677" w:rsidRPr="00667E3D" w:rsidRDefault="00C30677" w:rsidP="00B87322">
            <w:pPr>
              <w:spacing w:before="120" w:after="120"/>
              <w:jc w:val="center"/>
              <w:rPr>
                <w:rFonts w:asciiTheme="majorHAnsi" w:hAnsiTheme="majorHAnsi" w:cstheme="majorHAnsi"/>
                <w:b/>
                <w:bCs/>
                <w:sz w:val="24"/>
                <w:szCs w:val="24"/>
                <w:lang w:val="en-US"/>
              </w:rPr>
            </w:pPr>
            <w:r w:rsidRPr="00667E3D">
              <w:rPr>
                <w:rFonts w:asciiTheme="majorHAnsi" w:hAnsiTheme="majorHAnsi" w:cstheme="majorHAnsi"/>
                <w:b/>
                <w:bCs/>
                <w:sz w:val="24"/>
                <w:szCs w:val="24"/>
                <w:lang w:val="en-US"/>
              </w:rPr>
              <w:t>STT</w:t>
            </w:r>
          </w:p>
        </w:tc>
        <w:tc>
          <w:tcPr>
            <w:tcW w:w="7978" w:type="dxa"/>
            <w:shd w:val="clear" w:color="auto" w:fill="F6C5AC" w:themeFill="accent2" w:themeFillTint="66"/>
            <w:vAlign w:val="center"/>
          </w:tcPr>
          <w:p w14:paraId="1EA010A1" w14:textId="66F5ECFF" w:rsidR="00C30677" w:rsidRPr="00667E3D" w:rsidRDefault="00DD3367" w:rsidP="000C1E9F">
            <w:pPr>
              <w:spacing w:before="120" w:after="120"/>
              <w:jc w:val="center"/>
              <w:rPr>
                <w:rFonts w:asciiTheme="majorHAnsi" w:hAnsiTheme="majorHAnsi" w:cstheme="majorHAnsi"/>
                <w:b/>
                <w:bCs/>
                <w:sz w:val="24"/>
                <w:szCs w:val="24"/>
                <w:lang w:val="en-US"/>
              </w:rPr>
            </w:pPr>
            <w:r w:rsidRPr="00667E3D">
              <w:rPr>
                <w:rFonts w:asciiTheme="majorHAnsi" w:hAnsiTheme="majorHAnsi" w:cstheme="majorHAnsi"/>
                <w:b/>
                <w:bCs/>
                <w:sz w:val="24"/>
                <w:szCs w:val="24"/>
                <w:lang w:val="en-US"/>
              </w:rPr>
              <w:t>Nhiệm vụ, giải pháp</w:t>
            </w:r>
          </w:p>
        </w:tc>
        <w:tc>
          <w:tcPr>
            <w:tcW w:w="1276" w:type="dxa"/>
            <w:shd w:val="clear" w:color="auto" w:fill="F6C5AC" w:themeFill="accent2" w:themeFillTint="66"/>
            <w:vAlign w:val="center"/>
          </w:tcPr>
          <w:p w14:paraId="6954077F" w14:textId="2F636DFB" w:rsidR="00C30677" w:rsidRPr="00667E3D" w:rsidRDefault="00C30677" w:rsidP="00B87322">
            <w:pPr>
              <w:spacing w:before="120" w:after="120"/>
              <w:jc w:val="center"/>
              <w:rPr>
                <w:rFonts w:asciiTheme="majorHAnsi" w:hAnsiTheme="majorHAnsi" w:cstheme="majorHAnsi"/>
                <w:b/>
                <w:bCs/>
                <w:sz w:val="24"/>
                <w:szCs w:val="24"/>
                <w:lang w:val="en-US"/>
              </w:rPr>
            </w:pPr>
            <w:r w:rsidRPr="00667E3D">
              <w:rPr>
                <w:rFonts w:asciiTheme="majorHAnsi" w:hAnsiTheme="majorHAnsi" w:cstheme="majorHAnsi"/>
                <w:b/>
                <w:bCs/>
                <w:sz w:val="24"/>
                <w:szCs w:val="24"/>
                <w:lang w:val="en-US"/>
              </w:rPr>
              <w:t>Thời gian thực hiện</w:t>
            </w:r>
          </w:p>
        </w:tc>
        <w:tc>
          <w:tcPr>
            <w:tcW w:w="1842" w:type="dxa"/>
            <w:shd w:val="clear" w:color="auto" w:fill="F6C5AC" w:themeFill="accent2" w:themeFillTint="66"/>
            <w:vAlign w:val="center"/>
          </w:tcPr>
          <w:p w14:paraId="7DAAAE73" w14:textId="61071F98" w:rsidR="00C30677" w:rsidRPr="00667E3D" w:rsidRDefault="00C30677" w:rsidP="00B87322">
            <w:pPr>
              <w:spacing w:before="120" w:after="120"/>
              <w:jc w:val="center"/>
              <w:rPr>
                <w:rFonts w:asciiTheme="majorHAnsi" w:hAnsiTheme="majorHAnsi" w:cstheme="majorHAnsi"/>
                <w:b/>
                <w:bCs/>
                <w:sz w:val="24"/>
                <w:szCs w:val="24"/>
                <w:lang w:val="en-US"/>
              </w:rPr>
            </w:pPr>
            <w:r w:rsidRPr="00667E3D">
              <w:rPr>
                <w:rFonts w:asciiTheme="majorHAnsi" w:hAnsiTheme="majorHAnsi" w:cstheme="majorHAnsi"/>
                <w:b/>
                <w:bCs/>
                <w:sz w:val="24"/>
                <w:szCs w:val="24"/>
                <w:lang w:val="en-US"/>
              </w:rPr>
              <w:t>Đơn vị chủ trì</w:t>
            </w:r>
          </w:p>
        </w:tc>
        <w:tc>
          <w:tcPr>
            <w:tcW w:w="2127" w:type="dxa"/>
            <w:shd w:val="clear" w:color="auto" w:fill="F6C5AC" w:themeFill="accent2" w:themeFillTint="66"/>
            <w:vAlign w:val="center"/>
          </w:tcPr>
          <w:p w14:paraId="17F37A4D" w14:textId="6CD05FD8" w:rsidR="00C30677" w:rsidRPr="00667E3D" w:rsidRDefault="00C30677" w:rsidP="00B87322">
            <w:pPr>
              <w:spacing w:before="120" w:after="120"/>
              <w:jc w:val="center"/>
              <w:rPr>
                <w:rFonts w:asciiTheme="majorHAnsi" w:hAnsiTheme="majorHAnsi" w:cstheme="majorHAnsi"/>
                <w:b/>
                <w:bCs/>
                <w:sz w:val="24"/>
                <w:szCs w:val="24"/>
                <w:lang w:val="en-US"/>
              </w:rPr>
            </w:pPr>
            <w:r w:rsidRPr="00667E3D">
              <w:rPr>
                <w:rFonts w:asciiTheme="majorHAnsi" w:hAnsiTheme="majorHAnsi" w:cstheme="majorHAnsi"/>
                <w:b/>
                <w:bCs/>
                <w:sz w:val="24"/>
                <w:szCs w:val="24"/>
                <w:lang w:val="en-US"/>
              </w:rPr>
              <w:t>Đơn vị phối hợp</w:t>
            </w:r>
          </w:p>
        </w:tc>
        <w:tc>
          <w:tcPr>
            <w:tcW w:w="1559" w:type="dxa"/>
            <w:shd w:val="clear" w:color="auto" w:fill="F6C5AC" w:themeFill="accent2" w:themeFillTint="66"/>
            <w:vAlign w:val="center"/>
          </w:tcPr>
          <w:p w14:paraId="6C42B779" w14:textId="21CD6542" w:rsidR="00C30677" w:rsidRPr="00667E3D" w:rsidRDefault="00C30677" w:rsidP="00C30677">
            <w:pPr>
              <w:spacing w:before="120" w:after="120"/>
              <w:jc w:val="center"/>
              <w:rPr>
                <w:rFonts w:asciiTheme="majorHAnsi" w:hAnsiTheme="majorHAnsi" w:cstheme="majorHAnsi"/>
                <w:b/>
                <w:bCs/>
                <w:sz w:val="24"/>
                <w:szCs w:val="24"/>
                <w:lang w:val="en-US"/>
              </w:rPr>
            </w:pPr>
            <w:r w:rsidRPr="00667E3D">
              <w:rPr>
                <w:rFonts w:asciiTheme="majorHAnsi" w:hAnsiTheme="majorHAnsi" w:cstheme="majorHAnsi"/>
                <w:b/>
                <w:bCs/>
                <w:sz w:val="24"/>
                <w:szCs w:val="24"/>
                <w:lang w:val="en-US"/>
              </w:rPr>
              <w:t>Sản phẩm</w:t>
            </w:r>
            <w:r w:rsidR="00956715" w:rsidRPr="00667E3D">
              <w:rPr>
                <w:rFonts w:asciiTheme="majorHAnsi" w:hAnsiTheme="majorHAnsi" w:cstheme="majorHAnsi"/>
                <w:b/>
                <w:bCs/>
                <w:sz w:val="24"/>
                <w:szCs w:val="24"/>
                <w:lang w:val="en-US"/>
              </w:rPr>
              <w:t>,</w:t>
            </w:r>
            <w:r w:rsidR="00E04953" w:rsidRPr="00667E3D">
              <w:rPr>
                <w:rFonts w:asciiTheme="majorHAnsi" w:hAnsiTheme="majorHAnsi" w:cstheme="majorHAnsi"/>
                <w:b/>
                <w:bCs/>
                <w:sz w:val="24"/>
                <w:szCs w:val="24"/>
                <w:lang w:val="en-US"/>
              </w:rPr>
              <w:t xml:space="preserve">   </w:t>
            </w:r>
            <w:r w:rsidR="00956715" w:rsidRPr="00667E3D">
              <w:rPr>
                <w:rFonts w:asciiTheme="majorHAnsi" w:hAnsiTheme="majorHAnsi" w:cstheme="majorHAnsi"/>
                <w:b/>
                <w:bCs/>
                <w:sz w:val="24"/>
                <w:szCs w:val="24"/>
                <w:lang w:val="en-US"/>
              </w:rPr>
              <w:t xml:space="preserve"> kết quả</w:t>
            </w:r>
          </w:p>
        </w:tc>
      </w:tr>
      <w:tr w:rsidR="007E3D2F" w:rsidRPr="00667E3D" w14:paraId="000650DE" w14:textId="56859F42" w:rsidTr="00DE0010">
        <w:tc>
          <w:tcPr>
            <w:tcW w:w="670" w:type="dxa"/>
            <w:vAlign w:val="center"/>
          </w:tcPr>
          <w:p w14:paraId="20F2038E" w14:textId="77777777" w:rsidR="00C30677" w:rsidRPr="00667E3D" w:rsidRDefault="00C30677" w:rsidP="00B87322">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7F7F27F0" w14:textId="6932F8DA" w:rsidR="00C30677" w:rsidRPr="00667E3D" w:rsidRDefault="00C30677" w:rsidP="000C1E9F">
            <w:pPr>
              <w:spacing w:before="120" w:after="120"/>
              <w:jc w:val="both"/>
              <w:rPr>
                <w:rFonts w:asciiTheme="majorHAnsi" w:hAnsiTheme="majorHAnsi" w:cstheme="majorHAnsi"/>
                <w:sz w:val="24"/>
                <w:szCs w:val="24"/>
                <w:lang w:val="en-US"/>
              </w:rPr>
            </w:pPr>
            <w:r w:rsidRPr="00667E3D">
              <w:rPr>
                <w:rFonts w:asciiTheme="majorHAnsi" w:hAnsiTheme="majorHAnsi" w:cstheme="majorHAnsi"/>
                <w:sz w:val="24"/>
                <w:szCs w:val="24"/>
              </w:rPr>
              <w:t>Tổ chức quán triệt đầy đủ, sâu sắc nội dung của Nghị quyết số 45-NQ/TW ngày 24 tháng 11 năm 2023 Hội nghị lần thứ tám Ban Chấp hành Trung ương Đảng khóa XIII về tiếp tục xây dựng và phát huy vai trò của đội ngũ trí thức đáp ứng yêu cầu phát triển đất nước nhanh và bền vững trong giai đoạn mới.</w:t>
            </w:r>
          </w:p>
        </w:tc>
        <w:tc>
          <w:tcPr>
            <w:tcW w:w="1276" w:type="dxa"/>
            <w:vAlign w:val="center"/>
          </w:tcPr>
          <w:p w14:paraId="2A5C55F0" w14:textId="0480FF21" w:rsidR="00C30677" w:rsidRPr="00667E3D" w:rsidRDefault="00C30677" w:rsidP="00B87322">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Thường xuyên</w:t>
            </w:r>
          </w:p>
        </w:tc>
        <w:tc>
          <w:tcPr>
            <w:tcW w:w="1842" w:type="dxa"/>
            <w:vAlign w:val="center"/>
          </w:tcPr>
          <w:p w14:paraId="4C2C1BB9" w14:textId="0B7A4DE0" w:rsidR="00C30677" w:rsidRPr="00667E3D" w:rsidRDefault="00C30677" w:rsidP="00B87322">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rPr>
              <w:t>Các sở, ban, ngành Thành phố, Ủy ban nhân dân thành phố Thủ Đức và các quận, huyện</w:t>
            </w:r>
          </w:p>
        </w:tc>
        <w:tc>
          <w:tcPr>
            <w:tcW w:w="2127" w:type="dxa"/>
            <w:vAlign w:val="center"/>
          </w:tcPr>
          <w:p w14:paraId="533053A9" w14:textId="15067845" w:rsidR="00C30677" w:rsidRPr="00667E3D" w:rsidRDefault="000D4A21" w:rsidP="00B87322">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i/>
                <w:iCs/>
                <w:sz w:val="24"/>
                <w:szCs w:val="24"/>
                <w:lang w:val="en-US"/>
              </w:rPr>
              <w:t>/</w:t>
            </w:r>
          </w:p>
        </w:tc>
        <w:tc>
          <w:tcPr>
            <w:tcW w:w="1559" w:type="dxa"/>
            <w:vAlign w:val="center"/>
          </w:tcPr>
          <w:p w14:paraId="5F3B7C05" w14:textId="5FFD7EBE" w:rsidR="00C30677" w:rsidRPr="00667E3D" w:rsidRDefault="00C30677" w:rsidP="00C30677">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Hội nghị, Hội thảo</w:t>
            </w:r>
          </w:p>
        </w:tc>
      </w:tr>
      <w:tr w:rsidR="007E3D2F" w:rsidRPr="00667E3D" w14:paraId="2B6132F4" w14:textId="0811ABE1" w:rsidTr="00DE0010">
        <w:tc>
          <w:tcPr>
            <w:tcW w:w="670" w:type="dxa"/>
            <w:vAlign w:val="center"/>
          </w:tcPr>
          <w:p w14:paraId="7524B36B" w14:textId="77777777" w:rsidR="00C30677" w:rsidRPr="00667E3D" w:rsidRDefault="00C30677" w:rsidP="008A5345">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1C03F82D" w14:textId="2E179577" w:rsidR="00C30677" w:rsidRPr="00667E3D" w:rsidRDefault="00D70333" w:rsidP="000C1E9F">
            <w:pPr>
              <w:spacing w:before="120" w:after="120"/>
              <w:jc w:val="both"/>
              <w:rPr>
                <w:rFonts w:asciiTheme="majorHAnsi" w:hAnsiTheme="majorHAnsi" w:cstheme="majorHAnsi"/>
                <w:sz w:val="24"/>
                <w:szCs w:val="24"/>
                <w:lang w:val="en-US"/>
              </w:rPr>
            </w:pPr>
            <w:r>
              <w:rPr>
                <w:rFonts w:asciiTheme="majorHAnsi" w:hAnsiTheme="majorHAnsi" w:cstheme="majorHAnsi"/>
                <w:sz w:val="24"/>
                <w:szCs w:val="24"/>
                <w:lang w:val="en-US"/>
              </w:rPr>
              <w:t>Xây dựn</w:t>
            </w:r>
            <w:r w:rsidR="002A3F72">
              <w:rPr>
                <w:rFonts w:asciiTheme="majorHAnsi" w:hAnsiTheme="majorHAnsi" w:cstheme="majorHAnsi"/>
                <w:sz w:val="24"/>
                <w:szCs w:val="24"/>
                <w:lang w:val="en-US"/>
              </w:rPr>
              <w:t>g</w:t>
            </w:r>
            <w:r>
              <w:rPr>
                <w:rFonts w:asciiTheme="majorHAnsi" w:hAnsiTheme="majorHAnsi" w:cstheme="majorHAnsi"/>
                <w:sz w:val="24"/>
                <w:szCs w:val="24"/>
                <w:lang w:val="en-US"/>
              </w:rPr>
              <w:t>, b</w:t>
            </w:r>
            <w:r w:rsidR="000D4A21" w:rsidRPr="00667E3D">
              <w:rPr>
                <w:rFonts w:asciiTheme="majorHAnsi" w:hAnsiTheme="majorHAnsi" w:cstheme="majorHAnsi"/>
                <w:sz w:val="24"/>
                <w:szCs w:val="24"/>
                <w:lang w:val="en-US"/>
              </w:rPr>
              <w:t xml:space="preserve">an hành </w:t>
            </w:r>
            <w:r w:rsidR="00C30677" w:rsidRPr="00667E3D">
              <w:rPr>
                <w:rFonts w:asciiTheme="majorHAnsi" w:hAnsiTheme="majorHAnsi" w:cstheme="majorHAnsi"/>
                <w:sz w:val="24"/>
                <w:szCs w:val="24"/>
              </w:rPr>
              <w:t>kế hoạch xây dựng đội ngũ trí thức gắn với chiến lược, quy hoạch, đề án phát triển ngành, lĩnh vực</w:t>
            </w:r>
            <w:r w:rsidR="00C30677" w:rsidRPr="00667E3D">
              <w:rPr>
                <w:rFonts w:asciiTheme="majorHAnsi" w:hAnsiTheme="majorHAnsi" w:cstheme="majorHAnsi"/>
                <w:sz w:val="24"/>
                <w:szCs w:val="24"/>
                <w:lang w:val="en-US"/>
              </w:rPr>
              <w:t>.</w:t>
            </w:r>
          </w:p>
        </w:tc>
        <w:tc>
          <w:tcPr>
            <w:tcW w:w="1276" w:type="dxa"/>
            <w:vAlign w:val="center"/>
          </w:tcPr>
          <w:p w14:paraId="5F549AE8" w14:textId="7EAD09FC" w:rsidR="00C30677" w:rsidRPr="00667E3D" w:rsidRDefault="003C7D36" w:rsidP="008A5345">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Hàng năm</w:t>
            </w:r>
          </w:p>
        </w:tc>
        <w:tc>
          <w:tcPr>
            <w:tcW w:w="1842" w:type="dxa"/>
            <w:vAlign w:val="center"/>
          </w:tcPr>
          <w:p w14:paraId="4BC797D6" w14:textId="5CE94BF6" w:rsidR="00C30677" w:rsidRPr="00667E3D" w:rsidRDefault="00C30677" w:rsidP="008A5345">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Các sở, ban, ngành Thành phố, Ủy ban nhân dân thành phố Thủ Đức và các quận, huyện</w:t>
            </w:r>
          </w:p>
        </w:tc>
        <w:tc>
          <w:tcPr>
            <w:tcW w:w="2127" w:type="dxa"/>
            <w:vAlign w:val="center"/>
          </w:tcPr>
          <w:p w14:paraId="4318D99D" w14:textId="2FAB540F" w:rsidR="00C30677" w:rsidRPr="00667E3D" w:rsidRDefault="000D4A21" w:rsidP="008A5345">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i/>
                <w:iCs/>
                <w:sz w:val="24"/>
                <w:szCs w:val="24"/>
                <w:lang w:val="en-US"/>
              </w:rPr>
              <w:t>/</w:t>
            </w:r>
          </w:p>
        </w:tc>
        <w:tc>
          <w:tcPr>
            <w:tcW w:w="1559" w:type="dxa"/>
            <w:vAlign w:val="center"/>
          </w:tcPr>
          <w:p w14:paraId="28FB84F9" w14:textId="1AF42CCC" w:rsidR="00C30677" w:rsidRPr="00667E3D" w:rsidRDefault="006F08C4" w:rsidP="00C30677">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 xml:space="preserve">Kế hoạch </w:t>
            </w:r>
          </w:p>
        </w:tc>
      </w:tr>
      <w:tr w:rsidR="007E3D2F" w:rsidRPr="00667E3D" w14:paraId="4337C65A" w14:textId="5428FAB4" w:rsidTr="00DE0010">
        <w:tc>
          <w:tcPr>
            <w:tcW w:w="670" w:type="dxa"/>
            <w:vAlign w:val="center"/>
          </w:tcPr>
          <w:p w14:paraId="0F946EFE" w14:textId="77777777" w:rsidR="00C30677" w:rsidRPr="00667E3D" w:rsidRDefault="00C30677" w:rsidP="008A5345">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4C72B0FB" w14:textId="133D8E40" w:rsidR="00C30677" w:rsidRPr="00667E3D" w:rsidRDefault="00C30677" w:rsidP="000C1E9F">
            <w:pPr>
              <w:spacing w:before="120" w:after="120"/>
              <w:jc w:val="both"/>
              <w:rPr>
                <w:rFonts w:asciiTheme="majorHAnsi" w:hAnsiTheme="majorHAnsi" w:cstheme="majorHAnsi"/>
                <w:sz w:val="24"/>
                <w:szCs w:val="24"/>
                <w:lang w:val="en-US"/>
              </w:rPr>
            </w:pPr>
            <w:r w:rsidRPr="00667E3D">
              <w:rPr>
                <w:rFonts w:asciiTheme="majorHAnsi" w:hAnsiTheme="majorHAnsi" w:cstheme="majorHAnsi"/>
                <w:iCs/>
                <w:sz w:val="24"/>
                <w:szCs w:val="24"/>
              </w:rPr>
              <w:t>Tổ chức các hội thảo, tọa đàm, tuyên truyền trên các phương tiện thông tin đại chúng để nâng cao nhận thức của toàn xã hội về vai trò của đội ngũ trí thức trong tình hình mới hiện nay</w:t>
            </w:r>
            <w:r w:rsidRPr="00667E3D">
              <w:rPr>
                <w:rFonts w:asciiTheme="majorHAnsi" w:hAnsiTheme="majorHAnsi" w:cstheme="majorHAnsi"/>
                <w:iCs/>
                <w:sz w:val="24"/>
                <w:szCs w:val="24"/>
                <w:lang w:val="en-US"/>
              </w:rPr>
              <w:t>.</w:t>
            </w:r>
          </w:p>
        </w:tc>
        <w:tc>
          <w:tcPr>
            <w:tcW w:w="1276" w:type="dxa"/>
            <w:vAlign w:val="center"/>
          </w:tcPr>
          <w:p w14:paraId="66FC7B8D" w14:textId="7D140C3B" w:rsidR="00C30677" w:rsidRPr="00667E3D" w:rsidRDefault="00C30677" w:rsidP="008A5345">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Thường xuyên</w:t>
            </w:r>
          </w:p>
        </w:tc>
        <w:tc>
          <w:tcPr>
            <w:tcW w:w="1842" w:type="dxa"/>
            <w:vAlign w:val="center"/>
          </w:tcPr>
          <w:p w14:paraId="7F1CBF6A" w14:textId="05263AE8" w:rsidR="00C30677" w:rsidRPr="00667E3D" w:rsidRDefault="00C30677" w:rsidP="008A5345">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Các sở, ban, ngành Thành phố, Ủy ban nhân dân thành phố Thủ Đức và các quận, huyện</w:t>
            </w:r>
          </w:p>
        </w:tc>
        <w:tc>
          <w:tcPr>
            <w:tcW w:w="2127" w:type="dxa"/>
            <w:vAlign w:val="center"/>
          </w:tcPr>
          <w:p w14:paraId="0CE834A1" w14:textId="5AC47FEA" w:rsidR="00C30677" w:rsidRPr="00667E3D" w:rsidRDefault="000D4A21" w:rsidP="008A5345">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i/>
                <w:iCs/>
                <w:sz w:val="24"/>
                <w:szCs w:val="24"/>
                <w:lang w:val="en-US"/>
              </w:rPr>
              <w:t>/</w:t>
            </w:r>
          </w:p>
        </w:tc>
        <w:tc>
          <w:tcPr>
            <w:tcW w:w="1559" w:type="dxa"/>
            <w:vAlign w:val="center"/>
          </w:tcPr>
          <w:p w14:paraId="4326B8B6" w14:textId="2467458F" w:rsidR="00C30677" w:rsidRPr="00667E3D" w:rsidRDefault="006F08C4" w:rsidP="000D4A21">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lang w:val="en-US"/>
              </w:rPr>
              <w:t xml:space="preserve">Hội nghị, Hội thảo </w:t>
            </w:r>
          </w:p>
        </w:tc>
      </w:tr>
      <w:tr w:rsidR="007E3D2F" w:rsidRPr="00667E3D" w14:paraId="4D826871" w14:textId="3F88F87B" w:rsidTr="00DE0010">
        <w:tc>
          <w:tcPr>
            <w:tcW w:w="670" w:type="dxa"/>
            <w:vAlign w:val="center"/>
          </w:tcPr>
          <w:p w14:paraId="0D58F94B" w14:textId="77777777" w:rsidR="00C30677" w:rsidRPr="00667E3D" w:rsidRDefault="00C30677" w:rsidP="0092453A">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29605EE8" w14:textId="1E89077B" w:rsidR="00C30677" w:rsidRPr="00667E3D" w:rsidRDefault="00D70333" w:rsidP="000C1E9F">
            <w:pPr>
              <w:spacing w:before="120" w:after="120"/>
              <w:jc w:val="both"/>
              <w:rPr>
                <w:rFonts w:asciiTheme="majorHAnsi" w:hAnsiTheme="majorHAnsi" w:cstheme="majorHAnsi"/>
                <w:sz w:val="24"/>
                <w:szCs w:val="24"/>
                <w:lang w:val="en-US"/>
              </w:rPr>
            </w:pPr>
            <w:r>
              <w:rPr>
                <w:rFonts w:asciiTheme="majorHAnsi" w:hAnsiTheme="majorHAnsi" w:cstheme="majorHAnsi"/>
                <w:sz w:val="24"/>
                <w:szCs w:val="24"/>
                <w:lang w:val="en-US"/>
              </w:rPr>
              <w:t>Triển khai</w:t>
            </w:r>
            <w:r w:rsidR="000D4A21" w:rsidRPr="00667E3D">
              <w:rPr>
                <w:rFonts w:asciiTheme="majorHAnsi" w:hAnsiTheme="majorHAnsi" w:cstheme="majorHAnsi"/>
                <w:sz w:val="24"/>
                <w:szCs w:val="24"/>
                <w:lang w:val="en-US"/>
              </w:rPr>
              <w:t xml:space="preserve"> </w:t>
            </w:r>
            <w:r w:rsidR="00C30677" w:rsidRPr="00667E3D">
              <w:rPr>
                <w:rFonts w:asciiTheme="majorHAnsi" w:hAnsiTheme="majorHAnsi" w:cstheme="majorHAnsi"/>
                <w:sz w:val="24"/>
                <w:szCs w:val="24"/>
              </w:rPr>
              <w:t>Quyết định số 2426/QĐ-UBND ngày 05 tháng 7 năm 2021 của Ủy ban nhân dân Thành phố về phê duyệt Đề án tổng thể đào tạo nhân lực trình độ quốc tế (08 ngành</w:t>
            </w:r>
            <w:r w:rsidR="00C30677" w:rsidRPr="00667E3D">
              <w:rPr>
                <w:rFonts w:asciiTheme="majorHAnsi" w:hAnsiTheme="majorHAnsi" w:cstheme="majorHAnsi"/>
                <w:sz w:val="24"/>
                <w:szCs w:val="24"/>
                <w:vertAlign w:val="superscript"/>
              </w:rPr>
              <w:footnoteReference w:id="1"/>
            </w:r>
            <w:r w:rsidR="00C30677" w:rsidRPr="00667E3D">
              <w:rPr>
                <w:rFonts w:asciiTheme="majorHAnsi" w:hAnsiTheme="majorHAnsi" w:cstheme="majorHAnsi"/>
                <w:sz w:val="24"/>
                <w:szCs w:val="24"/>
              </w:rPr>
              <w:t>) giai đoạn 2020 - 2035 và Đại học chia sẻ</w:t>
            </w:r>
            <w:r w:rsidR="000D4A21" w:rsidRPr="00667E3D">
              <w:rPr>
                <w:rFonts w:asciiTheme="majorHAnsi" w:hAnsiTheme="majorHAnsi" w:cstheme="majorHAnsi"/>
                <w:sz w:val="24"/>
                <w:szCs w:val="24"/>
                <w:lang w:val="en-US"/>
              </w:rPr>
              <w:t>.</w:t>
            </w:r>
          </w:p>
        </w:tc>
        <w:tc>
          <w:tcPr>
            <w:tcW w:w="1276" w:type="dxa"/>
            <w:vAlign w:val="center"/>
          </w:tcPr>
          <w:p w14:paraId="0F21757B" w14:textId="700D6E2E" w:rsidR="00C30677" w:rsidRPr="00667E3D" w:rsidRDefault="00BE4C50" w:rsidP="0092453A">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lang w:val="en-US"/>
              </w:rPr>
              <w:t>2024-2025</w:t>
            </w:r>
          </w:p>
        </w:tc>
        <w:tc>
          <w:tcPr>
            <w:tcW w:w="1842" w:type="dxa"/>
            <w:vAlign w:val="center"/>
          </w:tcPr>
          <w:p w14:paraId="7125B54D" w14:textId="76CC5B97" w:rsidR="00C30677" w:rsidRPr="00667E3D" w:rsidRDefault="00C30677" w:rsidP="0092453A">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Sở Giáo dục và Đào tạo</w:t>
            </w:r>
          </w:p>
        </w:tc>
        <w:tc>
          <w:tcPr>
            <w:tcW w:w="2127" w:type="dxa"/>
            <w:vAlign w:val="center"/>
          </w:tcPr>
          <w:p w14:paraId="4EA93C7D" w14:textId="66849DA2" w:rsidR="00C30677" w:rsidRPr="00667E3D" w:rsidRDefault="00C30677" w:rsidP="0092453A">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04B162C6" w14:textId="28E44250" w:rsidR="00C30677" w:rsidRPr="00667E3D" w:rsidRDefault="000D4A21" w:rsidP="00BE4C50">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Kế hoạch</w:t>
            </w:r>
          </w:p>
        </w:tc>
      </w:tr>
      <w:tr w:rsidR="007E3D2F" w:rsidRPr="00667E3D" w14:paraId="3B7A3A56" w14:textId="77777777" w:rsidTr="00DE0010">
        <w:tc>
          <w:tcPr>
            <w:tcW w:w="670" w:type="dxa"/>
            <w:vAlign w:val="center"/>
          </w:tcPr>
          <w:p w14:paraId="69BA003D" w14:textId="77777777" w:rsidR="000D4A21" w:rsidRPr="00667E3D" w:rsidRDefault="000D4A21" w:rsidP="000D4A21">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1FA810F5" w14:textId="4DEA5DF3" w:rsidR="000D4A21" w:rsidRPr="00667E3D" w:rsidRDefault="00563575" w:rsidP="000C1E9F">
            <w:pPr>
              <w:spacing w:before="120" w:after="120"/>
              <w:jc w:val="both"/>
              <w:rPr>
                <w:rFonts w:asciiTheme="majorHAnsi" w:hAnsiTheme="majorHAnsi" w:cstheme="majorHAnsi"/>
                <w:sz w:val="24"/>
                <w:szCs w:val="24"/>
                <w:lang w:val="en-US"/>
              </w:rPr>
            </w:pPr>
            <w:r w:rsidRPr="00667E3D">
              <w:rPr>
                <w:rFonts w:asciiTheme="majorHAnsi" w:hAnsiTheme="majorHAnsi" w:cstheme="majorHAnsi"/>
                <w:sz w:val="24"/>
                <w:szCs w:val="24"/>
                <w:lang w:val="en-US"/>
              </w:rPr>
              <w:t>Triển khai xâ</w:t>
            </w:r>
            <w:r w:rsidR="000D4A21" w:rsidRPr="00667E3D">
              <w:rPr>
                <w:rFonts w:asciiTheme="majorHAnsi" w:hAnsiTheme="majorHAnsi" w:cstheme="majorHAnsi"/>
                <w:sz w:val="24"/>
                <w:szCs w:val="24"/>
                <w:lang w:val="en-US"/>
              </w:rPr>
              <w:t xml:space="preserve">y dựng </w:t>
            </w:r>
            <w:r w:rsidR="000D4A21" w:rsidRPr="00667E3D">
              <w:rPr>
                <w:rFonts w:asciiTheme="majorHAnsi" w:hAnsiTheme="majorHAnsi" w:cstheme="majorHAnsi"/>
                <w:sz w:val="24"/>
                <w:szCs w:val="24"/>
              </w:rPr>
              <w:t>Đề án “Xây dựng TP.HCM - Trung tâm đào tạo nguồn nhân lực chất lượng cao của cả nước và khu vực”</w:t>
            </w:r>
            <w:r w:rsidR="000D4A21" w:rsidRPr="00667E3D">
              <w:rPr>
                <w:rFonts w:asciiTheme="majorHAnsi" w:hAnsiTheme="majorHAnsi" w:cstheme="majorHAnsi"/>
                <w:sz w:val="24"/>
                <w:szCs w:val="24"/>
                <w:lang w:val="en-US"/>
              </w:rPr>
              <w:t xml:space="preserve">; </w:t>
            </w:r>
            <w:r w:rsidR="000D4A21" w:rsidRPr="00667E3D">
              <w:rPr>
                <w:rFonts w:asciiTheme="majorHAnsi" w:hAnsiTheme="majorHAnsi" w:cstheme="majorHAnsi"/>
                <w:sz w:val="24"/>
                <w:szCs w:val="24"/>
              </w:rPr>
              <w:t>Đề án “Xây dựng TP.HCM thành Trung tâm quốc tế về giáo dục và đào tạo thu hút sinh viên khu vực và thế giới”.</w:t>
            </w:r>
          </w:p>
        </w:tc>
        <w:tc>
          <w:tcPr>
            <w:tcW w:w="1276" w:type="dxa"/>
            <w:vAlign w:val="center"/>
          </w:tcPr>
          <w:p w14:paraId="0D9F56F5" w14:textId="3C59F2AE" w:rsidR="000D4A21" w:rsidRPr="00667E3D" w:rsidRDefault="000D4A21" w:rsidP="000D4A21">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2024</w:t>
            </w:r>
          </w:p>
        </w:tc>
        <w:tc>
          <w:tcPr>
            <w:tcW w:w="1842" w:type="dxa"/>
            <w:vAlign w:val="center"/>
          </w:tcPr>
          <w:p w14:paraId="34D7A136" w14:textId="50563D7D" w:rsidR="000D4A21" w:rsidRPr="00667E3D" w:rsidRDefault="000D4A21" w:rsidP="000D4A21">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Sở Giáo dục và Đào tạo</w:t>
            </w:r>
          </w:p>
        </w:tc>
        <w:tc>
          <w:tcPr>
            <w:tcW w:w="2127" w:type="dxa"/>
            <w:vAlign w:val="center"/>
          </w:tcPr>
          <w:p w14:paraId="4F5074E6" w14:textId="1781D122" w:rsidR="000D4A21" w:rsidRPr="00667E3D" w:rsidRDefault="000D4A21" w:rsidP="000D4A21">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5CA1850D" w14:textId="57D0B5DA" w:rsidR="000D4A21" w:rsidRPr="00667E3D" w:rsidRDefault="000D4A21" w:rsidP="000D4A21">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 xml:space="preserve">Đề án </w:t>
            </w:r>
          </w:p>
        </w:tc>
      </w:tr>
      <w:tr w:rsidR="007E3D2F" w:rsidRPr="00667E3D" w14:paraId="6921AC91" w14:textId="77777777" w:rsidTr="00DE0010">
        <w:tc>
          <w:tcPr>
            <w:tcW w:w="670" w:type="dxa"/>
            <w:vAlign w:val="center"/>
          </w:tcPr>
          <w:p w14:paraId="2F73C6DF" w14:textId="77777777" w:rsidR="00547F57" w:rsidRPr="00667E3D" w:rsidRDefault="00547F57" w:rsidP="00547F57">
            <w:pPr>
              <w:pStyle w:val="ListParagraph"/>
              <w:numPr>
                <w:ilvl w:val="0"/>
                <w:numId w:val="1"/>
              </w:numPr>
              <w:spacing w:before="120" w:after="120"/>
              <w:contextualSpacing w:val="0"/>
              <w:jc w:val="center"/>
              <w:rPr>
                <w:rFonts w:asciiTheme="majorHAnsi" w:hAnsiTheme="majorHAnsi" w:cstheme="majorHAnsi"/>
                <w:sz w:val="24"/>
                <w:szCs w:val="24"/>
              </w:rPr>
            </w:pPr>
          </w:p>
        </w:tc>
        <w:tc>
          <w:tcPr>
            <w:tcW w:w="7978" w:type="dxa"/>
            <w:vAlign w:val="center"/>
          </w:tcPr>
          <w:p w14:paraId="07A12FDB" w14:textId="1D71DCA3" w:rsidR="00547F57" w:rsidRPr="00667E3D" w:rsidRDefault="00D70333" w:rsidP="000C1E9F">
            <w:pPr>
              <w:spacing w:before="120" w:after="120"/>
              <w:jc w:val="both"/>
              <w:rPr>
                <w:rFonts w:asciiTheme="majorHAnsi" w:hAnsiTheme="majorHAnsi" w:cstheme="majorHAnsi"/>
                <w:sz w:val="24"/>
                <w:szCs w:val="24"/>
              </w:rPr>
            </w:pPr>
            <w:r w:rsidRPr="00D70333">
              <w:rPr>
                <w:rFonts w:asciiTheme="majorHAnsi" w:hAnsiTheme="majorHAnsi" w:cstheme="majorHAnsi"/>
                <w:sz w:val="24"/>
                <w:szCs w:val="24"/>
              </w:rPr>
              <w:t xml:space="preserve">Triển khai </w:t>
            </w:r>
            <w:r w:rsidR="00547F57" w:rsidRPr="00667E3D">
              <w:rPr>
                <w:rFonts w:asciiTheme="majorHAnsi" w:hAnsiTheme="majorHAnsi" w:cstheme="majorHAnsi"/>
                <w:sz w:val="24"/>
                <w:szCs w:val="24"/>
              </w:rPr>
              <w:t>Quyết định số 1606/QĐ-UBND ngày 13 tháng 5 năm 2022 của Ủy ban nhân dân Thành phố về ban hành Chương trình đào tạo nguồn nhân lực chất lượng cao trên địa bàn TP.HCM đến năm 2025.</w:t>
            </w:r>
          </w:p>
        </w:tc>
        <w:tc>
          <w:tcPr>
            <w:tcW w:w="1276" w:type="dxa"/>
            <w:vAlign w:val="center"/>
          </w:tcPr>
          <w:p w14:paraId="4DB5AC0A" w14:textId="2977F86B" w:rsidR="00547F57" w:rsidRPr="00667E3D" w:rsidRDefault="00547F57" w:rsidP="00547F57">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2024-2025</w:t>
            </w:r>
          </w:p>
        </w:tc>
        <w:tc>
          <w:tcPr>
            <w:tcW w:w="1842" w:type="dxa"/>
            <w:vAlign w:val="center"/>
          </w:tcPr>
          <w:p w14:paraId="4D95E069" w14:textId="0CC5E5A6" w:rsidR="00547F57" w:rsidRPr="00667E3D" w:rsidRDefault="00547F57" w:rsidP="00547F57">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Sở Lao động - Thương binh và Xã hội</w:t>
            </w:r>
          </w:p>
        </w:tc>
        <w:tc>
          <w:tcPr>
            <w:tcW w:w="2127" w:type="dxa"/>
            <w:vAlign w:val="center"/>
          </w:tcPr>
          <w:p w14:paraId="09CF01C0" w14:textId="76F32A68" w:rsidR="00547F57" w:rsidRPr="00667E3D" w:rsidRDefault="00547F57" w:rsidP="00547F57">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6582E1EA" w14:textId="7CDD4E46" w:rsidR="00547F57" w:rsidRPr="00667E3D" w:rsidRDefault="00547F57" w:rsidP="00BE4C50">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 xml:space="preserve">Kế hoạch </w:t>
            </w:r>
          </w:p>
        </w:tc>
      </w:tr>
      <w:tr w:rsidR="007E3D2F" w:rsidRPr="00667E3D" w14:paraId="65AEF886" w14:textId="24270279" w:rsidTr="00DE0010">
        <w:tc>
          <w:tcPr>
            <w:tcW w:w="670" w:type="dxa"/>
            <w:vAlign w:val="center"/>
          </w:tcPr>
          <w:p w14:paraId="320FA471" w14:textId="77777777" w:rsidR="00547F57" w:rsidRPr="00667E3D" w:rsidRDefault="00547F57" w:rsidP="00547F57">
            <w:pPr>
              <w:pStyle w:val="ListParagraph"/>
              <w:numPr>
                <w:ilvl w:val="0"/>
                <w:numId w:val="1"/>
              </w:numPr>
              <w:spacing w:before="120" w:after="120"/>
              <w:contextualSpacing w:val="0"/>
              <w:jc w:val="center"/>
              <w:rPr>
                <w:rFonts w:asciiTheme="majorHAnsi" w:hAnsiTheme="majorHAnsi" w:cstheme="majorHAnsi"/>
                <w:sz w:val="24"/>
                <w:szCs w:val="24"/>
              </w:rPr>
            </w:pPr>
          </w:p>
        </w:tc>
        <w:tc>
          <w:tcPr>
            <w:tcW w:w="7978" w:type="dxa"/>
            <w:vAlign w:val="center"/>
          </w:tcPr>
          <w:p w14:paraId="1D244FA1" w14:textId="5E5416C8" w:rsidR="00547F57" w:rsidRPr="002A3F72" w:rsidRDefault="00D70333" w:rsidP="000C1E9F">
            <w:pPr>
              <w:spacing w:before="120" w:after="120"/>
              <w:jc w:val="both"/>
              <w:rPr>
                <w:rFonts w:asciiTheme="majorHAnsi" w:hAnsiTheme="majorHAnsi" w:cstheme="majorHAnsi"/>
                <w:sz w:val="24"/>
                <w:szCs w:val="24"/>
              </w:rPr>
            </w:pPr>
            <w:r w:rsidRPr="00D70333">
              <w:rPr>
                <w:rFonts w:asciiTheme="majorHAnsi" w:hAnsiTheme="majorHAnsi" w:cstheme="majorHAnsi"/>
                <w:sz w:val="24"/>
                <w:szCs w:val="24"/>
              </w:rPr>
              <w:t xml:space="preserve">Triển khai </w:t>
            </w:r>
            <w:r w:rsidR="00547F57" w:rsidRPr="00667E3D">
              <w:rPr>
                <w:rFonts w:asciiTheme="majorHAnsi" w:hAnsiTheme="majorHAnsi" w:cstheme="majorHAnsi"/>
                <w:sz w:val="24"/>
                <w:szCs w:val="24"/>
              </w:rPr>
              <w:t>Kế hoạch đào tạo, nâng cao chất lượng nguồn nhân lực đảm bảo cung ứng, nhu cầu tái cơ cấu các ngành, lĩnh vực kinh tế trên địa bàn TP.HCM đến năm 2025, định hướng đến năm 2030</w:t>
            </w:r>
            <w:r w:rsidR="00D05221" w:rsidRPr="00D05221">
              <w:rPr>
                <w:rFonts w:asciiTheme="majorHAnsi" w:hAnsiTheme="majorHAnsi" w:cstheme="majorHAnsi"/>
                <w:sz w:val="24"/>
                <w:szCs w:val="24"/>
              </w:rPr>
              <w:t xml:space="preserve"> (</w:t>
            </w:r>
            <w:r w:rsidR="00D05221" w:rsidRPr="002A3F72">
              <w:rPr>
                <w:rFonts w:asciiTheme="majorHAnsi" w:hAnsiTheme="majorHAnsi" w:cstheme="majorHAnsi"/>
                <w:sz w:val="24"/>
                <w:szCs w:val="24"/>
              </w:rPr>
              <w:t xml:space="preserve">theo </w:t>
            </w:r>
            <w:r w:rsidR="00D05221" w:rsidRPr="00667E3D">
              <w:rPr>
                <w:rFonts w:asciiTheme="majorHAnsi" w:hAnsiTheme="majorHAnsi" w:cstheme="majorHAnsi"/>
                <w:sz w:val="24"/>
                <w:szCs w:val="24"/>
              </w:rPr>
              <w:t>Quyết định số 2673/QĐ-UBND ngày 29 tháng 6 năm 2023 của Ủy ban nhân dân Thành phố</w:t>
            </w:r>
            <w:r w:rsidR="00D05221" w:rsidRPr="002A3F72">
              <w:rPr>
                <w:rFonts w:asciiTheme="majorHAnsi" w:hAnsiTheme="majorHAnsi" w:cstheme="majorHAnsi"/>
                <w:sz w:val="24"/>
                <w:szCs w:val="24"/>
              </w:rPr>
              <w:t>)</w:t>
            </w:r>
          </w:p>
        </w:tc>
        <w:tc>
          <w:tcPr>
            <w:tcW w:w="1276" w:type="dxa"/>
            <w:vAlign w:val="center"/>
          </w:tcPr>
          <w:p w14:paraId="150F9F65" w14:textId="1AE1A67E" w:rsidR="00547F57" w:rsidRPr="00667E3D" w:rsidRDefault="00547F57" w:rsidP="00547F57">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2024-2025</w:t>
            </w:r>
          </w:p>
        </w:tc>
        <w:tc>
          <w:tcPr>
            <w:tcW w:w="1842" w:type="dxa"/>
            <w:vAlign w:val="center"/>
          </w:tcPr>
          <w:p w14:paraId="1362993F" w14:textId="5423ED71" w:rsidR="00547F57" w:rsidRPr="00667E3D" w:rsidRDefault="00547F57" w:rsidP="00547F57">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Sở Lao động Thương binh và Xã hội chủ trì, phối hợp Sở Giáo dục và Đào tạo, Sở KH&amp;CN</w:t>
            </w:r>
          </w:p>
        </w:tc>
        <w:tc>
          <w:tcPr>
            <w:tcW w:w="2127" w:type="dxa"/>
            <w:vAlign w:val="center"/>
          </w:tcPr>
          <w:p w14:paraId="489DB82A" w14:textId="3A12A712" w:rsidR="00547F57" w:rsidRPr="00667E3D" w:rsidRDefault="00547F57" w:rsidP="00547F57">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0796ACCF" w14:textId="5110CAB7" w:rsidR="00547F57" w:rsidRPr="00667E3D" w:rsidRDefault="00547F57" w:rsidP="00BE4C50">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lang w:val="en-US"/>
              </w:rPr>
              <w:t>K</w:t>
            </w:r>
            <w:r w:rsidRPr="00667E3D">
              <w:rPr>
                <w:rFonts w:asciiTheme="majorHAnsi" w:hAnsiTheme="majorHAnsi" w:cstheme="majorHAnsi"/>
                <w:sz w:val="24"/>
                <w:szCs w:val="24"/>
              </w:rPr>
              <w:t xml:space="preserve">ế hoạch </w:t>
            </w:r>
          </w:p>
        </w:tc>
      </w:tr>
      <w:tr w:rsidR="007E3D2F" w:rsidRPr="00667E3D" w14:paraId="5E541445" w14:textId="3A70344D" w:rsidTr="00DE0010">
        <w:tc>
          <w:tcPr>
            <w:tcW w:w="670" w:type="dxa"/>
            <w:vAlign w:val="center"/>
          </w:tcPr>
          <w:p w14:paraId="1EED9982" w14:textId="77777777" w:rsidR="00C30677" w:rsidRPr="00667E3D" w:rsidRDefault="00C30677" w:rsidP="00B87322">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1C26DDA1" w14:textId="79BE45B3" w:rsidR="00C30677" w:rsidRPr="00667E3D" w:rsidRDefault="00D70333" w:rsidP="000C1E9F">
            <w:pPr>
              <w:spacing w:before="120" w:after="120"/>
              <w:jc w:val="both"/>
              <w:rPr>
                <w:rFonts w:asciiTheme="majorHAnsi" w:hAnsiTheme="majorHAnsi" w:cstheme="majorHAnsi"/>
                <w:sz w:val="24"/>
                <w:szCs w:val="24"/>
                <w:lang w:val="en-US"/>
              </w:rPr>
            </w:pPr>
            <w:r w:rsidRPr="00667E3D">
              <w:rPr>
                <w:rFonts w:asciiTheme="majorHAnsi" w:hAnsiTheme="majorHAnsi" w:cstheme="majorHAnsi"/>
                <w:sz w:val="24"/>
                <w:szCs w:val="24"/>
                <w:lang w:val="en-US"/>
              </w:rPr>
              <w:t xml:space="preserve">Triển khai </w:t>
            </w:r>
            <w:r w:rsidR="00C30677" w:rsidRPr="00667E3D">
              <w:rPr>
                <w:rFonts w:asciiTheme="majorHAnsi" w:hAnsiTheme="majorHAnsi" w:cstheme="majorHAnsi"/>
                <w:sz w:val="24"/>
                <w:szCs w:val="24"/>
                <w:lang w:val="en-US"/>
              </w:rPr>
              <w:t>Chương trình hợp tác giữa Ủy ban nhân dân Thành phố với Đại học Quốc gia TP.HCM;</w:t>
            </w:r>
            <w:r w:rsidR="00F35E30" w:rsidRPr="00667E3D">
              <w:rPr>
                <w:rFonts w:asciiTheme="majorHAnsi" w:hAnsiTheme="majorHAnsi" w:cstheme="majorHAnsi"/>
                <w:sz w:val="24"/>
                <w:szCs w:val="24"/>
                <w:lang w:val="en-US"/>
              </w:rPr>
              <w:t xml:space="preserve"> </w:t>
            </w:r>
            <w:r w:rsidR="00C30677" w:rsidRPr="00667E3D">
              <w:rPr>
                <w:rFonts w:asciiTheme="majorHAnsi" w:hAnsiTheme="majorHAnsi" w:cstheme="majorHAnsi"/>
                <w:sz w:val="24"/>
                <w:szCs w:val="24"/>
                <w:lang w:val="en-US"/>
              </w:rPr>
              <w:t>Chương trình hợp tác giữa Ủy ban nhân dân Thành phố với Bộ Khoa học và Công nghệ và Đại học Quốc gia TP.HCM;</w:t>
            </w:r>
            <w:r w:rsidR="00F35E30" w:rsidRPr="00667E3D">
              <w:rPr>
                <w:rFonts w:asciiTheme="majorHAnsi" w:hAnsiTheme="majorHAnsi" w:cstheme="majorHAnsi"/>
                <w:sz w:val="24"/>
                <w:szCs w:val="24"/>
                <w:lang w:val="en-US"/>
              </w:rPr>
              <w:t xml:space="preserve"> </w:t>
            </w:r>
            <w:r w:rsidR="00C30677" w:rsidRPr="00667E3D">
              <w:rPr>
                <w:rFonts w:asciiTheme="majorHAnsi" w:hAnsiTheme="majorHAnsi" w:cstheme="majorHAnsi"/>
                <w:sz w:val="24"/>
                <w:szCs w:val="24"/>
                <w:lang w:val="en-US"/>
              </w:rPr>
              <w:t xml:space="preserve">Chương trình hợp tác </w:t>
            </w:r>
            <w:r w:rsidR="00C30677" w:rsidRPr="00667E3D">
              <w:rPr>
                <w:rFonts w:asciiTheme="majorHAnsi" w:hAnsiTheme="majorHAnsi" w:cstheme="majorHAnsi"/>
                <w:sz w:val="24"/>
                <w:szCs w:val="24"/>
                <w:lang w:val="en-US"/>
              </w:rPr>
              <w:lastRenderedPageBreak/>
              <w:t>giữa giữa Đảng bộ bộ khoa học và công nghệ và Thành ủy TP.HCM giai đoạn 2023-2025.</w:t>
            </w:r>
          </w:p>
        </w:tc>
        <w:tc>
          <w:tcPr>
            <w:tcW w:w="1276" w:type="dxa"/>
            <w:vAlign w:val="center"/>
          </w:tcPr>
          <w:p w14:paraId="777286C4" w14:textId="704D5F51" w:rsidR="00C30677" w:rsidRPr="00667E3D" w:rsidRDefault="00547F57" w:rsidP="00B87322">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lastRenderedPageBreak/>
              <w:t>2024-2025</w:t>
            </w:r>
          </w:p>
        </w:tc>
        <w:tc>
          <w:tcPr>
            <w:tcW w:w="1842" w:type="dxa"/>
            <w:vAlign w:val="center"/>
          </w:tcPr>
          <w:p w14:paraId="1A113551" w14:textId="444CF6F7" w:rsidR="00C30677" w:rsidRPr="00667E3D" w:rsidRDefault="00C30677" w:rsidP="00B87322">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Sở KH&amp;CN, Đại học Quốc gia TP.HCM</w:t>
            </w:r>
          </w:p>
        </w:tc>
        <w:tc>
          <w:tcPr>
            <w:tcW w:w="2127" w:type="dxa"/>
            <w:vAlign w:val="center"/>
          </w:tcPr>
          <w:p w14:paraId="21373760" w14:textId="07E3AE78" w:rsidR="00C30677" w:rsidRPr="00667E3D" w:rsidRDefault="00C30677" w:rsidP="00B87322">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rPr>
              <w:t xml:space="preserve">Các sở, ban, ngành Thành phố, Ủy ban nhân dân thành phố </w:t>
            </w:r>
            <w:r w:rsidRPr="00667E3D">
              <w:rPr>
                <w:rFonts w:asciiTheme="majorHAnsi" w:hAnsiTheme="majorHAnsi" w:cstheme="majorHAnsi"/>
                <w:sz w:val="24"/>
                <w:szCs w:val="24"/>
              </w:rPr>
              <w:lastRenderedPageBreak/>
              <w:t>Thủ Đức và các quận, huyện</w:t>
            </w:r>
          </w:p>
        </w:tc>
        <w:tc>
          <w:tcPr>
            <w:tcW w:w="1559" w:type="dxa"/>
            <w:vAlign w:val="center"/>
          </w:tcPr>
          <w:p w14:paraId="7D93432A" w14:textId="0C3DAEEB" w:rsidR="00C30677" w:rsidRPr="00667E3D" w:rsidRDefault="00547F57" w:rsidP="00F35E30">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lastRenderedPageBreak/>
              <w:t>K</w:t>
            </w:r>
            <w:r w:rsidRPr="00667E3D">
              <w:rPr>
                <w:rFonts w:asciiTheme="majorHAnsi" w:hAnsiTheme="majorHAnsi" w:cstheme="majorHAnsi"/>
                <w:sz w:val="24"/>
                <w:szCs w:val="24"/>
              </w:rPr>
              <w:t>ế hoạch</w:t>
            </w:r>
          </w:p>
        </w:tc>
      </w:tr>
      <w:tr w:rsidR="007E3D2F" w:rsidRPr="00667E3D" w14:paraId="1AB12E8D" w14:textId="15849041" w:rsidTr="00DE0010">
        <w:tc>
          <w:tcPr>
            <w:tcW w:w="670" w:type="dxa"/>
            <w:vAlign w:val="center"/>
          </w:tcPr>
          <w:p w14:paraId="5A9A9652" w14:textId="77777777" w:rsidR="00C30677" w:rsidRPr="00667E3D" w:rsidRDefault="00C30677" w:rsidP="00B87322">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7785C045" w14:textId="6D511073" w:rsidR="00C30677" w:rsidRPr="00667E3D" w:rsidRDefault="00D70333" w:rsidP="000C1E9F">
            <w:pPr>
              <w:spacing w:before="120" w:after="120"/>
              <w:jc w:val="both"/>
              <w:rPr>
                <w:rFonts w:asciiTheme="majorHAnsi" w:hAnsiTheme="majorHAnsi" w:cstheme="majorHAnsi"/>
                <w:sz w:val="24"/>
                <w:szCs w:val="24"/>
                <w:lang w:val="en-US"/>
              </w:rPr>
            </w:pPr>
            <w:r w:rsidRPr="00667E3D">
              <w:rPr>
                <w:rFonts w:asciiTheme="majorHAnsi" w:hAnsiTheme="majorHAnsi" w:cstheme="majorHAnsi"/>
                <w:sz w:val="24"/>
                <w:szCs w:val="24"/>
                <w:lang w:val="en-US"/>
              </w:rPr>
              <w:t xml:space="preserve">Triển khai </w:t>
            </w:r>
            <w:r w:rsidR="00C30677" w:rsidRPr="00667E3D">
              <w:rPr>
                <w:rFonts w:asciiTheme="majorHAnsi" w:hAnsiTheme="majorHAnsi" w:cstheme="majorHAnsi"/>
                <w:sz w:val="24"/>
                <w:szCs w:val="24"/>
                <w:lang w:val="en-US"/>
              </w:rPr>
              <w:t>Nghị quyết số 27/2023/NQ-HĐND ngày 08 tháng 12 năm 2023 của Hội đồng nhân dân Thành phố về mức thu nhập chuyên gia, nhà khoa học, người có tài năng đặc biệt đối với lĩnh vực TP.HCM có nhu cầu thu hút</w:t>
            </w:r>
            <w:r w:rsidR="00547F57" w:rsidRPr="00667E3D">
              <w:rPr>
                <w:rFonts w:asciiTheme="majorHAnsi" w:hAnsiTheme="majorHAnsi" w:cstheme="majorHAnsi"/>
                <w:sz w:val="24"/>
                <w:szCs w:val="24"/>
                <w:lang w:val="en-US"/>
              </w:rPr>
              <w:t>.</w:t>
            </w:r>
          </w:p>
        </w:tc>
        <w:tc>
          <w:tcPr>
            <w:tcW w:w="1276" w:type="dxa"/>
            <w:vAlign w:val="center"/>
          </w:tcPr>
          <w:p w14:paraId="1215704F" w14:textId="687821B8" w:rsidR="00C30677" w:rsidRPr="00667E3D" w:rsidRDefault="00C30677" w:rsidP="00B87322">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lang w:val="en-US"/>
              </w:rPr>
              <w:t>Thường xuyên</w:t>
            </w:r>
          </w:p>
        </w:tc>
        <w:tc>
          <w:tcPr>
            <w:tcW w:w="1842" w:type="dxa"/>
            <w:vAlign w:val="center"/>
          </w:tcPr>
          <w:p w14:paraId="612E1A44" w14:textId="7A71C992" w:rsidR="00C30677" w:rsidRPr="00667E3D" w:rsidRDefault="00C30677" w:rsidP="00B87322">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Sở Nội vụ</w:t>
            </w:r>
            <w:r w:rsidR="00547F57" w:rsidRPr="00667E3D">
              <w:rPr>
                <w:rFonts w:asciiTheme="majorHAnsi" w:hAnsiTheme="majorHAnsi" w:cstheme="majorHAnsi"/>
                <w:sz w:val="24"/>
                <w:szCs w:val="24"/>
                <w:lang w:val="en-US"/>
              </w:rPr>
              <w:t>, Sở KH&amp;CN, Sở Văn hóa và Thể thao</w:t>
            </w:r>
          </w:p>
        </w:tc>
        <w:tc>
          <w:tcPr>
            <w:tcW w:w="2127" w:type="dxa"/>
            <w:vAlign w:val="center"/>
          </w:tcPr>
          <w:p w14:paraId="40B27EA4" w14:textId="6A0BAC8D" w:rsidR="00C30677" w:rsidRPr="00667E3D" w:rsidRDefault="00C30677" w:rsidP="00B87322">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199ED9F8" w14:textId="523EB86A" w:rsidR="00C30677" w:rsidRPr="00667E3D" w:rsidRDefault="00547F57" w:rsidP="00F35E30">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lang w:val="en-US"/>
              </w:rPr>
              <w:t>Số chuyên gia, nhà khoa học, người có tài năng đặc biệt được thu hút</w:t>
            </w:r>
          </w:p>
        </w:tc>
      </w:tr>
      <w:tr w:rsidR="007E3D2F" w:rsidRPr="00667E3D" w14:paraId="70CF7F8F" w14:textId="77777777" w:rsidTr="00DE0010">
        <w:tc>
          <w:tcPr>
            <w:tcW w:w="670" w:type="dxa"/>
            <w:vAlign w:val="center"/>
          </w:tcPr>
          <w:p w14:paraId="7E06CBBD" w14:textId="77777777" w:rsidR="005F26B2" w:rsidRPr="00667E3D" w:rsidRDefault="005F26B2" w:rsidP="005F26B2">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65C303C6" w14:textId="1134DF48" w:rsidR="005F26B2" w:rsidRPr="00667E3D" w:rsidRDefault="005F26B2" w:rsidP="000C1E9F">
            <w:pPr>
              <w:spacing w:before="120" w:after="120"/>
              <w:jc w:val="both"/>
              <w:rPr>
                <w:rFonts w:asciiTheme="majorHAnsi" w:hAnsiTheme="majorHAnsi" w:cstheme="majorHAnsi"/>
                <w:sz w:val="24"/>
                <w:szCs w:val="24"/>
                <w:lang w:val="en-US"/>
              </w:rPr>
            </w:pPr>
            <w:r w:rsidRPr="00667E3D">
              <w:rPr>
                <w:rFonts w:asciiTheme="majorHAnsi" w:hAnsiTheme="majorHAnsi" w:cstheme="majorHAnsi"/>
                <w:sz w:val="24"/>
                <w:szCs w:val="24"/>
                <w:lang w:val="en-US"/>
              </w:rPr>
              <w:t>Triển khai Nghị quyết số 25/2023/NQ-HĐND ngày 08 tháng 12 năm 2023 của Hội đồng nhân dân Thành phố ban hành quy định về nguyên tắc, tiêu chuẩn, điều kiện, quy trình, mức thu nhập và các chính sách đãi ngộ để tuyển dụng công chức, viên chức từ nguồn sinh viên tốt nghiệp xuất sắc, người có trình độ cao vào làm việc trong các cơ quan, đơn vị thuộc hệ thống chính trị TP.HCM;</w:t>
            </w:r>
          </w:p>
        </w:tc>
        <w:tc>
          <w:tcPr>
            <w:tcW w:w="1276" w:type="dxa"/>
            <w:vAlign w:val="center"/>
          </w:tcPr>
          <w:p w14:paraId="0574B559" w14:textId="176B033F" w:rsidR="005F26B2" w:rsidRPr="00667E3D" w:rsidRDefault="005F26B2" w:rsidP="005F26B2">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Thường xuyên</w:t>
            </w:r>
          </w:p>
        </w:tc>
        <w:tc>
          <w:tcPr>
            <w:tcW w:w="1842" w:type="dxa"/>
            <w:vAlign w:val="center"/>
          </w:tcPr>
          <w:p w14:paraId="695DD8D1" w14:textId="271A96A4" w:rsidR="005F26B2" w:rsidRPr="00667E3D" w:rsidRDefault="005F26B2" w:rsidP="005F26B2">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Sở Nội vụ</w:t>
            </w:r>
          </w:p>
        </w:tc>
        <w:tc>
          <w:tcPr>
            <w:tcW w:w="2127" w:type="dxa"/>
            <w:vAlign w:val="center"/>
          </w:tcPr>
          <w:p w14:paraId="5053C0B0" w14:textId="5C0AD858" w:rsidR="005F26B2" w:rsidRPr="00667E3D" w:rsidRDefault="005F26B2" w:rsidP="005F26B2">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3813F5F5" w14:textId="0EE4A5A3" w:rsidR="005F26B2" w:rsidRPr="00667E3D" w:rsidRDefault="005F26B2" w:rsidP="00F35E30">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 xml:space="preserve">Số </w:t>
            </w:r>
            <w:r w:rsidR="00326BF5" w:rsidRPr="00326BF5">
              <w:rPr>
                <w:rFonts w:asciiTheme="majorHAnsi" w:hAnsiTheme="majorHAnsi" w:cstheme="majorHAnsi"/>
                <w:sz w:val="24"/>
                <w:szCs w:val="24"/>
              </w:rPr>
              <w:t>s</w:t>
            </w:r>
            <w:r w:rsidRPr="00667E3D">
              <w:rPr>
                <w:rFonts w:asciiTheme="majorHAnsi" w:hAnsiTheme="majorHAnsi" w:cstheme="majorHAnsi"/>
                <w:sz w:val="24"/>
                <w:szCs w:val="24"/>
              </w:rPr>
              <w:t>inh viên được tuyển dụng</w:t>
            </w:r>
          </w:p>
        </w:tc>
      </w:tr>
      <w:tr w:rsidR="007E3D2F" w:rsidRPr="00667E3D" w14:paraId="22B6435F" w14:textId="77777777" w:rsidTr="00DE0010">
        <w:tc>
          <w:tcPr>
            <w:tcW w:w="670" w:type="dxa"/>
            <w:vAlign w:val="center"/>
          </w:tcPr>
          <w:p w14:paraId="1BCB4612" w14:textId="77777777" w:rsidR="00B00B1F" w:rsidRPr="00667E3D" w:rsidRDefault="00B00B1F" w:rsidP="00B00B1F">
            <w:pPr>
              <w:pStyle w:val="ListParagraph"/>
              <w:numPr>
                <w:ilvl w:val="0"/>
                <w:numId w:val="1"/>
              </w:numPr>
              <w:spacing w:before="120" w:after="120"/>
              <w:contextualSpacing w:val="0"/>
              <w:jc w:val="center"/>
              <w:rPr>
                <w:rFonts w:asciiTheme="majorHAnsi" w:hAnsiTheme="majorHAnsi" w:cstheme="majorHAnsi"/>
                <w:sz w:val="24"/>
                <w:szCs w:val="24"/>
              </w:rPr>
            </w:pPr>
          </w:p>
        </w:tc>
        <w:tc>
          <w:tcPr>
            <w:tcW w:w="7978" w:type="dxa"/>
            <w:vAlign w:val="center"/>
          </w:tcPr>
          <w:p w14:paraId="604BE027" w14:textId="3EEEA532" w:rsidR="00B00B1F" w:rsidRPr="009F306C" w:rsidRDefault="00D70333" w:rsidP="00B00B1F">
            <w:pPr>
              <w:spacing w:before="120" w:after="120"/>
              <w:jc w:val="both"/>
              <w:rPr>
                <w:rFonts w:asciiTheme="majorHAnsi" w:hAnsiTheme="majorHAnsi" w:cstheme="majorHAnsi"/>
                <w:sz w:val="24"/>
                <w:szCs w:val="24"/>
              </w:rPr>
            </w:pPr>
            <w:r w:rsidRPr="00D70333">
              <w:rPr>
                <w:rFonts w:asciiTheme="majorHAnsi" w:hAnsiTheme="majorHAnsi" w:cstheme="majorHAnsi"/>
                <w:sz w:val="24"/>
                <w:szCs w:val="24"/>
              </w:rPr>
              <w:t xml:space="preserve">Triển khai </w:t>
            </w:r>
            <w:r w:rsidR="00B00B1F" w:rsidRPr="00667E3D">
              <w:rPr>
                <w:rFonts w:asciiTheme="majorHAnsi" w:hAnsiTheme="majorHAnsi" w:cstheme="majorHAnsi"/>
                <w:sz w:val="24"/>
                <w:szCs w:val="24"/>
              </w:rPr>
              <w:t>Kế hoạch triển khai thực hiện Quyết định số 899/QĐ-TTg ngày 31 tháng 7 năm 2023 của Thủ tướng Chính phủ về việc phê duyệt Chiến lược quốc gia về thu hút, trọng dụng nhân tài đến năm 2030, tầm nhìn đến năm 2050 trên địa bàn TP.HCM</w:t>
            </w:r>
            <w:r w:rsidR="009F306C" w:rsidRPr="009F306C">
              <w:rPr>
                <w:rFonts w:asciiTheme="majorHAnsi" w:hAnsiTheme="majorHAnsi" w:cstheme="majorHAnsi"/>
                <w:sz w:val="24"/>
                <w:szCs w:val="24"/>
              </w:rPr>
              <w:t xml:space="preserve"> (theo </w:t>
            </w:r>
            <w:r w:rsidR="009F306C" w:rsidRPr="00667E3D">
              <w:rPr>
                <w:rFonts w:asciiTheme="majorHAnsi" w:hAnsiTheme="majorHAnsi" w:cstheme="majorHAnsi"/>
                <w:sz w:val="24"/>
                <w:szCs w:val="24"/>
              </w:rPr>
              <w:t>Quyết định số 1383/QĐ-UBND ngày 25 tháng 4 năm 2024 của Ủy ban nhân dân Thành phố</w:t>
            </w:r>
            <w:r w:rsidR="009F306C" w:rsidRPr="009F306C">
              <w:rPr>
                <w:rFonts w:asciiTheme="majorHAnsi" w:hAnsiTheme="majorHAnsi" w:cstheme="majorHAnsi"/>
                <w:sz w:val="24"/>
                <w:szCs w:val="24"/>
              </w:rPr>
              <w:t>)</w:t>
            </w:r>
          </w:p>
        </w:tc>
        <w:tc>
          <w:tcPr>
            <w:tcW w:w="1276" w:type="dxa"/>
            <w:vAlign w:val="center"/>
          </w:tcPr>
          <w:p w14:paraId="59E31A2C" w14:textId="6B6B68E6"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Thường xuyên</w:t>
            </w:r>
          </w:p>
        </w:tc>
        <w:tc>
          <w:tcPr>
            <w:tcW w:w="1842" w:type="dxa"/>
            <w:vAlign w:val="center"/>
          </w:tcPr>
          <w:p w14:paraId="786FFA4C" w14:textId="096F182C" w:rsidR="00B00B1F" w:rsidRPr="00667E3D" w:rsidRDefault="00B00B1F"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lang w:val="en-US"/>
              </w:rPr>
              <w:t>Sở Nội vụ</w:t>
            </w:r>
          </w:p>
        </w:tc>
        <w:tc>
          <w:tcPr>
            <w:tcW w:w="2127" w:type="dxa"/>
            <w:vAlign w:val="center"/>
          </w:tcPr>
          <w:p w14:paraId="7AE24086" w14:textId="05FEFE25" w:rsidR="00B00B1F" w:rsidRPr="00667E3D" w:rsidRDefault="00B00B1F"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54D24BE4" w14:textId="74B3270B" w:rsidR="00B00B1F" w:rsidRPr="00667E3D" w:rsidRDefault="00D15FCE" w:rsidP="006B32B2">
            <w:pPr>
              <w:spacing w:before="120" w:after="120"/>
              <w:jc w:val="center"/>
              <w:rPr>
                <w:rFonts w:asciiTheme="majorHAnsi" w:hAnsiTheme="majorHAnsi" w:cstheme="majorHAnsi"/>
                <w:sz w:val="24"/>
                <w:szCs w:val="24"/>
              </w:rPr>
            </w:pPr>
            <w:r w:rsidRPr="00C74784">
              <w:rPr>
                <w:rFonts w:asciiTheme="majorHAnsi" w:hAnsiTheme="majorHAnsi" w:cstheme="majorHAnsi"/>
                <w:sz w:val="24"/>
                <w:szCs w:val="24"/>
              </w:rPr>
              <w:t xml:space="preserve">Kế hoạch </w:t>
            </w:r>
          </w:p>
        </w:tc>
      </w:tr>
      <w:tr w:rsidR="007E3D2F" w:rsidRPr="00667E3D" w14:paraId="70EE2624" w14:textId="7E1CB616" w:rsidTr="00DE0010">
        <w:tc>
          <w:tcPr>
            <w:tcW w:w="670" w:type="dxa"/>
            <w:vAlign w:val="center"/>
          </w:tcPr>
          <w:p w14:paraId="1A5389F4" w14:textId="77777777" w:rsidR="00B00B1F" w:rsidRPr="00667E3D" w:rsidRDefault="00B00B1F" w:rsidP="00B00B1F">
            <w:pPr>
              <w:pStyle w:val="ListParagraph"/>
              <w:numPr>
                <w:ilvl w:val="0"/>
                <w:numId w:val="1"/>
              </w:numPr>
              <w:spacing w:before="120" w:after="120"/>
              <w:contextualSpacing w:val="0"/>
              <w:jc w:val="center"/>
              <w:rPr>
                <w:rFonts w:asciiTheme="majorHAnsi" w:hAnsiTheme="majorHAnsi" w:cstheme="majorHAnsi"/>
                <w:sz w:val="24"/>
                <w:szCs w:val="24"/>
              </w:rPr>
            </w:pPr>
          </w:p>
        </w:tc>
        <w:tc>
          <w:tcPr>
            <w:tcW w:w="7978" w:type="dxa"/>
            <w:vAlign w:val="center"/>
          </w:tcPr>
          <w:p w14:paraId="11E007FF" w14:textId="3CDF3661" w:rsidR="00B00B1F" w:rsidRPr="00D70333" w:rsidRDefault="00D70333" w:rsidP="00B00B1F">
            <w:pPr>
              <w:spacing w:before="120" w:after="120"/>
              <w:jc w:val="both"/>
              <w:rPr>
                <w:rFonts w:asciiTheme="majorHAnsi" w:hAnsiTheme="majorHAnsi" w:cstheme="majorHAnsi"/>
                <w:sz w:val="24"/>
                <w:szCs w:val="24"/>
              </w:rPr>
            </w:pPr>
            <w:r w:rsidRPr="00D70333">
              <w:rPr>
                <w:rFonts w:asciiTheme="majorHAnsi" w:hAnsiTheme="majorHAnsi" w:cstheme="majorHAnsi"/>
                <w:sz w:val="24"/>
                <w:szCs w:val="24"/>
              </w:rPr>
              <w:t xml:space="preserve">Triển khai </w:t>
            </w:r>
            <w:r w:rsidR="00B00B1F" w:rsidRPr="00667E3D">
              <w:rPr>
                <w:rFonts w:asciiTheme="majorHAnsi" w:hAnsiTheme="majorHAnsi" w:cstheme="majorHAnsi"/>
                <w:sz w:val="24"/>
                <w:szCs w:val="24"/>
              </w:rPr>
              <w:t xml:space="preserve">Đề án xây dựng cơ chế thúc đẩy để hình thành và phát triển trung tâm nghiên cứu đạt chuẩn quốc tế (COE) </w:t>
            </w:r>
            <w:r w:rsidRPr="00D70333">
              <w:rPr>
                <w:rFonts w:asciiTheme="majorHAnsi" w:hAnsiTheme="majorHAnsi" w:cstheme="majorHAnsi"/>
                <w:sz w:val="24"/>
                <w:szCs w:val="24"/>
              </w:rPr>
              <w:t>(</w:t>
            </w:r>
            <w:r w:rsidR="00B00B1F" w:rsidRPr="00667E3D">
              <w:rPr>
                <w:rFonts w:asciiTheme="majorHAnsi" w:hAnsiTheme="majorHAnsi" w:cstheme="majorHAnsi"/>
                <w:sz w:val="24"/>
                <w:szCs w:val="24"/>
              </w:rPr>
              <w:t>theo Quyết định số 5721/QĐ-UBND ngày 11 tháng 12 năm 2023 của Ủy ban nhân dân Thành phố</w:t>
            </w:r>
            <w:r w:rsidRPr="00D70333">
              <w:rPr>
                <w:rFonts w:asciiTheme="majorHAnsi" w:hAnsiTheme="majorHAnsi" w:cstheme="majorHAnsi"/>
                <w:sz w:val="24"/>
                <w:szCs w:val="24"/>
              </w:rPr>
              <w:t>).</w:t>
            </w:r>
          </w:p>
        </w:tc>
        <w:tc>
          <w:tcPr>
            <w:tcW w:w="1276" w:type="dxa"/>
            <w:vAlign w:val="center"/>
          </w:tcPr>
          <w:p w14:paraId="2F96CFA8" w14:textId="7D114E83"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2024-2025</w:t>
            </w:r>
          </w:p>
        </w:tc>
        <w:tc>
          <w:tcPr>
            <w:tcW w:w="1842" w:type="dxa"/>
            <w:vAlign w:val="center"/>
          </w:tcPr>
          <w:p w14:paraId="5A9F7782" w14:textId="71ECB3D3" w:rsidR="00B00B1F" w:rsidRPr="00667E3D" w:rsidRDefault="00B00B1F" w:rsidP="00B00B1F">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lang w:val="en-US"/>
              </w:rPr>
              <w:t>Sở KH&amp;CN</w:t>
            </w:r>
          </w:p>
        </w:tc>
        <w:tc>
          <w:tcPr>
            <w:tcW w:w="2127" w:type="dxa"/>
            <w:vAlign w:val="center"/>
          </w:tcPr>
          <w:p w14:paraId="32B8A712" w14:textId="4DB69E88" w:rsidR="00B00B1F" w:rsidRPr="00667E3D" w:rsidRDefault="00B00B1F" w:rsidP="00B00B1F">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2E8276A2" w14:textId="17EDC01E"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 xml:space="preserve">Chương trình khoa học và công nghệ </w:t>
            </w:r>
          </w:p>
        </w:tc>
      </w:tr>
      <w:tr w:rsidR="007E3D2F" w:rsidRPr="00667E3D" w14:paraId="4F999F87" w14:textId="77777777" w:rsidTr="00DE0010">
        <w:tc>
          <w:tcPr>
            <w:tcW w:w="670" w:type="dxa"/>
            <w:vAlign w:val="center"/>
          </w:tcPr>
          <w:p w14:paraId="25986D2F" w14:textId="77777777" w:rsidR="00B00B1F" w:rsidRPr="00667E3D" w:rsidRDefault="00B00B1F" w:rsidP="00B00B1F">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63A16110" w14:textId="7043525E" w:rsidR="00B00B1F" w:rsidRPr="00667E3D" w:rsidRDefault="00B00B1F" w:rsidP="00B00B1F">
            <w:pPr>
              <w:spacing w:before="120" w:after="120"/>
              <w:jc w:val="both"/>
              <w:rPr>
                <w:rFonts w:asciiTheme="majorHAnsi" w:hAnsiTheme="majorHAnsi" w:cstheme="majorHAnsi"/>
                <w:sz w:val="24"/>
                <w:szCs w:val="24"/>
                <w:lang w:val="en-US"/>
              </w:rPr>
            </w:pPr>
            <w:r w:rsidRPr="00667E3D">
              <w:rPr>
                <w:rFonts w:asciiTheme="majorHAnsi" w:hAnsiTheme="majorHAnsi" w:cstheme="majorHAnsi"/>
                <w:sz w:val="24"/>
                <w:szCs w:val="24"/>
              </w:rPr>
              <w:t>H</w:t>
            </w:r>
            <w:r w:rsidRPr="00667E3D">
              <w:rPr>
                <w:rFonts w:asciiTheme="majorHAnsi" w:hAnsiTheme="majorHAnsi" w:cstheme="majorHAnsi"/>
                <w:sz w:val="24"/>
                <w:szCs w:val="24"/>
                <w:lang w:val="en-US"/>
              </w:rPr>
              <w:t xml:space="preserve">ình thành </w:t>
            </w:r>
            <w:r w:rsidRPr="00667E3D">
              <w:rPr>
                <w:rFonts w:asciiTheme="majorHAnsi" w:hAnsiTheme="majorHAnsi" w:cstheme="majorHAnsi"/>
                <w:sz w:val="24"/>
                <w:szCs w:val="24"/>
              </w:rPr>
              <w:t>Viện Công nghệ tiên tiến và đổi mới sáng tạo</w:t>
            </w:r>
          </w:p>
        </w:tc>
        <w:tc>
          <w:tcPr>
            <w:tcW w:w="1276" w:type="dxa"/>
            <w:vAlign w:val="center"/>
          </w:tcPr>
          <w:p w14:paraId="41159D78" w14:textId="3F59807F"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2024-2025</w:t>
            </w:r>
          </w:p>
        </w:tc>
        <w:tc>
          <w:tcPr>
            <w:tcW w:w="1842" w:type="dxa"/>
            <w:vAlign w:val="center"/>
          </w:tcPr>
          <w:p w14:paraId="7546EBB1" w14:textId="5E014BD6"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Ban Quản lý Khu CNC, Sở KH&amp;CN</w:t>
            </w:r>
          </w:p>
        </w:tc>
        <w:tc>
          <w:tcPr>
            <w:tcW w:w="2127" w:type="dxa"/>
            <w:vAlign w:val="center"/>
          </w:tcPr>
          <w:p w14:paraId="3CCCE31B" w14:textId="20429B9A" w:rsidR="00B00B1F" w:rsidRPr="00667E3D" w:rsidRDefault="00B00B1F"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 xml:space="preserve">Các sở, ban, ngành Thành phố, Ủy ban nhân dân thành phố </w:t>
            </w:r>
            <w:r w:rsidRPr="00667E3D">
              <w:rPr>
                <w:rFonts w:asciiTheme="majorHAnsi" w:hAnsiTheme="majorHAnsi" w:cstheme="majorHAnsi"/>
                <w:sz w:val="24"/>
                <w:szCs w:val="24"/>
              </w:rPr>
              <w:lastRenderedPageBreak/>
              <w:t>Thủ Đức và các quận, huyện</w:t>
            </w:r>
          </w:p>
        </w:tc>
        <w:tc>
          <w:tcPr>
            <w:tcW w:w="1559" w:type="dxa"/>
            <w:vAlign w:val="center"/>
          </w:tcPr>
          <w:p w14:paraId="1B315BC0" w14:textId="16F000C3" w:rsidR="00B00B1F" w:rsidRPr="00667E3D" w:rsidRDefault="00B00B1F"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lastRenderedPageBreak/>
              <w:t xml:space="preserve">Đề án </w:t>
            </w:r>
          </w:p>
        </w:tc>
      </w:tr>
      <w:tr w:rsidR="007E3D2F" w:rsidRPr="00667E3D" w14:paraId="01E4DA39" w14:textId="5E0DFC71" w:rsidTr="00DE0010">
        <w:tc>
          <w:tcPr>
            <w:tcW w:w="670" w:type="dxa"/>
            <w:vAlign w:val="center"/>
          </w:tcPr>
          <w:p w14:paraId="7B3A33A7" w14:textId="77777777" w:rsidR="00B00B1F" w:rsidRPr="00667E3D" w:rsidRDefault="00B00B1F" w:rsidP="00B00B1F">
            <w:pPr>
              <w:pStyle w:val="ListParagraph"/>
              <w:numPr>
                <w:ilvl w:val="0"/>
                <w:numId w:val="1"/>
              </w:numPr>
              <w:spacing w:before="120" w:after="120"/>
              <w:contextualSpacing w:val="0"/>
              <w:jc w:val="center"/>
              <w:rPr>
                <w:rFonts w:asciiTheme="majorHAnsi" w:hAnsiTheme="majorHAnsi" w:cstheme="majorHAnsi"/>
                <w:sz w:val="24"/>
                <w:szCs w:val="24"/>
              </w:rPr>
            </w:pPr>
          </w:p>
        </w:tc>
        <w:tc>
          <w:tcPr>
            <w:tcW w:w="7978" w:type="dxa"/>
            <w:vAlign w:val="center"/>
          </w:tcPr>
          <w:p w14:paraId="02DC822F" w14:textId="544FB784" w:rsidR="00B00B1F" w:rsidRPr="00667E3D" w:rsidRDefault="00D70333" w:rsidP="00B00B1F">
            <w:pPr>
              <w:spacing w:before="120" w:after="120"/>
              <w:jc w:val="both"/>
              <w:rPr>
                <w:rFonts w:asciiTheme="majorHAnsi" w:hAnsiTheme="majorHAnsi" w:cstheme="majorHAnsi"/>
                <w:sz w:val="24"/>
                <w:szCs w:val="24"/>
              </w:rPr>
            </w:pPr>
            <w:r w:rsidRPr="00D70333">
              <w:rPr>
                <w:rFonts w:asciiTheme="majorHAnsi" w:hAnsiTheme="majorHAnsi" w:cstheme="majorHAnsi"/>
                <w:sz w:val="24"/>
                <w:szCs w:val="24"/>
              </w:rPr>
              <w:t xml:space="preserve">Triển khai </w:t>
            </w:r>
            <w:r w:rsidR="00B00B1F" w:rsidRPr="00667E3D">
              <w:rPr>
                <w:rFonts w:asciiTheme="majorHAnsi" w:hAnsiTheme="majorHAnsi" w:cstheme="majorHAnsi"/>
                <w:sz w:val="24"/>
                <w:szCs w:val="24"/>
              </w:rPr>
              <w:t>Kế hoạch số 4344/KH-UBND ngày 22 tháng 12 năm 2021 về tổ chức thực hiện Đề án “Xây dựng xã hội học tập giai đoạn 2021 - 2030” trên địa bàn TP.HCM.</w:t>
            </w:r>
          </w:p>
        </w:tc>
        <w:tc>
          <w:tcPr>
            <w:tcW w:w="1276" w:type="dxa"/>
            <w:vAlign w:val="center"/>
          </w:tcPr>
          <w:p w14:paraId="40970346" w14:textId="41498560"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Thường xuyên</w:t>
            </w:r>
          </w:p>
        </w:tc>
        <w:tc>
          <w:tcPr>
            <w:tcW w:w="1842" w:type="dxa"/>
            <w:vAlign w:val="center"/>
          </w:tcPr>
          <w:p w14:paraId="607B09EF" w14:textId="6F8170FC"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Sở Giáo dục và Đào tạo</w:t>
            </w:r>
          </w:p>
        </w:tc>
        <w:tc>
          <w:tcPr>
            <w:tcW w:w="2127" w:type="dxa"/>
            <w:vAlign w:val="center"/>
          </w:tcPr>
          <w:p w14:paraId="6B38ECE4" w14:textId="10FB5CF8" w:rsidR="00B00B1F" w:rsidRPr="00667E3D" w:rsidRDefault="00B00B1F" w:rsidP="00B00B1F">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599A61DA" w14:textId="105A05B8"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 xml:space="preserve">Kế hoạch </w:t>
            </w:r>
          </w:p>
        </w:tc>
      </w:tr>
      <w:tr w:rsidR="007E3D2F" w:rsidRPr="00667E3D" w14:paraId="6F9F0239" w14:textId="77777777" w:rsidTr="00DE0010">
        <w:tc>
          <w:tcPr>
            <w:tcW w:w="670" w:type="dxa"/>
            <w:vAlign w:val="center"/>
          </w:tcPr>
          <w:p w14:paraId="77E8797F" w14:textId="77777777" w:rsidR="00D15FCE" w:rsidRPr="00667E3D" w:rsidRDefault="00D15FCE" w:rsidP="00D15FCE">
            <w:pPr>
              <w:pStyle w:val="ListParagraph"/>
              <w:numPr>
                <w:ilvl w:val="0"/>
                <w:numId w:val="1"/>
              </w:numPr>
              <w:spacing w:before="120" w:after="120"/>
              <w:contextualSpacing w:val="0"/>
              <w:jc w:val="center"/>
              <w:rPr>
                <w:rFonts w:asciiTheme="majorHAnsi" w:hAnsiTheme="majorHAnsi" w:cstheme="majorHAnsi"/>
                <w:sz w:val="24"/>
                <w:szCs w:val="24"/>
              </w:rPr>
            </w:pPr>
          </w:p>
        </w:tc>
        <w:tc>
          <w:tcPr>
            <w:tcW w:w="7978" w:type="dxa"/>
            <w:vAlign w:val="center"/>
          </w:tcPr>
          <w:p w14:paraId="2C8A0668" w14:textId="164152B2" w:rsidR="00D15FCE" w:rsidRPr="00D70333" w:rsidRDefault="00D70333" w:rsidP="00D15FCE">
            <w:pPr>
              <w:spacing w:before="120" w:after="120"/>
              <w:jc w:val="both"/>
              <w:rPr>
                <w:rFonts w:asciiTheme="majorHAnsi" w:hAnsiTheme="majorHAnsi" w:cstheme="majorHAnsi"/>
                <w:sz w:val="24"/>
                <w:szCs w:val="24"/>
              </w:rPr>
            </w:pPr>
            <w:r w:rsidRPr="00D70333">
              <w:rPr>
                <w:rFonts w:asciiTheme="majorHAnsi" w:hAnsiTheme="majorHAnsi" w:cstheme="majorHAnsi"/>
                <w:sz w:val="24"/>
                <w:szCs w:val="24"/>
              </w:rPr>
              <w:t xml:space="preserve">Triển khai </w:t>
            </w:r>
            <w:r w:rsidR="00D15FCE" w:rsidRPr="00667E3D">
              <w:rPr>
                <w:rFonts w:asciiTheme="majorHAnsi" w:hAnsiTheme="majorHAnsi" w:cstheme="majorHAnsi"/>
                <w:sz w:val="24"/>
                <w:szCs w:val="24"/>
              </w:rPr>
              <w:t>Kế hoạch đẩy mạnh thực hiện Đề án số 01-ĐA/TU ngày 05 tháng 02 năm 2021 của Ban Thường vụ Thành ủy về hỗ trợ, phát triển tài năng trẻ và lãnh đạo tương lai của TP.HCM giai đoạn 2020 – 2035</w:t>
            </w:r>
            <w:r w:rsidRPr="00D70333">
              <w:rPr>
                <w:rFonts w:asciiTheme="majorHAnsi" w:hAnsiTheme="majorHAnsi" w:cstheme="majorHAnsi"/>
                <w:sz w:val="24"/>
                <w:szCs w:val="24"/>
              </w:rPr>
              <w:t xml:space="preserve"> (theo </w:t>
            </w:r>
            <w:r w:rsidRPr="00667E3D">
              <w:rPr>
                <w:rFonts w:asciiTheme="majorHAnsi" w:hAnsiTheme="majorHAnsi" w:cstheme="majorHAnsi"/>
                <w:sz w:val="24"/>
                <w:szCs w:val="24"/>
              </w:rPr>
              <w:t>Quyết định số 3069/QĐ-UBND ngày 27 tháng 7 năm 2023</w:t>
            </w:r>
            <w:r w:rsidRPr="00D70333">
              <w:rPr>
                <w:rFonts w:asciiTheme="majorHAnsi" w:hAnsiTheme="majorHAnsi" w:cstheme="majorHAnsi"/>
                <w:sz w:val="24"/>
                <w:szCs w:val="24"/>
              </w:rPr>
              <w:t>)</w:t>
            </w:r>
          </w:p>
        </w:tc>
        <w:tc>
          <w:tcPr>
            <w:tcW w:w="1276" w:type="dxa"/>
            <w:vAlign w:val="center"/>
          </w:tcPr>
          <w:p w14:paraId="462494A1" w14:textId="5687C7CE" w:rsidR="00D15FCE" w:rsidRPr="00667E3D" w:rsidRDefault="00D15FCE" w:rsidP="00D15FCE">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lang w:val="en-US"/>
              </w:rPr>
              <w:t>Thường xuyên</w:t>
            </w:r>
          </w:p>
        </w:tc>
        <w:tc>
          <w:tcPr>
            <w:tcW w:w="1842" w:type="dxa"/>
            <w:vAlign w:val="center"/>
          </w:tcPr>
          <w:p w14:paraId="0466BDF5" w14:textId="32091715" w:rsidR="00D15FCE" w:rsidRPr="00667E3D" w:rsidRDefault="00D15FCE" w:rsidP="00D15FCE">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lang w:val="en-US"/>
              </w:rPr>
              <w:t>Sở Nội vụ</w:t>
            </w:r>
          </w:p>
        </w:tc>
        <w:tc>
          <w:tcPr>
            <w:tcW w:w="2127" w:type="dxa"/>
            <w:vAlign w:val="center"/>
          </w:tcPr>
          <w:p w14:paraId="74920ED5" w14:textId="21C75407" w:rsidR="00D15FCE" w:rsidRPr="00667E3D" w:rsidRDefault="00D15FCE" w:rsidP="00D15FCE">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224FEF60" w14:textId="689A2541" w:rsidR="00D15FCE" w:rsidRPr="00667E3D" w:rsidRDefault="00D15FCE" w:rsidP="00D15FCE">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 xml:space="preserve">Kế hoạch </w:t>
            </w:r>
          </w:p>
        </w:tc>
      </w:tr>
      <w:tr w:rsidR="007E3D2F" w:rsidRPr="00667E3D" w14:paraId="714AF798" w14:textId="77777777" w:rsidTr="00DE0010">
        <w:tc>
          <w:tcPr>
            <w:tcW w:w="670" w:type="dxa"/>
            <w:vAlign w:val="center"/>
          </w:tcPr>
          <w:p w14:paraId="7ACB9E40" w14:textId="77777777" w:rsidR="00B00B1F" w:rsidRPr="00667E3D" w:rsidRDefault="00B00B1F" w:rsidP="00B00B1F">
            <w:pPr>
              <w:pStyle w:val="ListParagraph"/>
              <w:numPr>
                <w:ilvl w:val="0"/>
                <w:numId w:val="1"/>
              </w:numPr>
              <w:spacing w:before="120" w:after="120"/>
              <w:contextualSpacing w:val="0"/>
              <w:jc w:val="center"/>
              <w:rPr>
                <w:rFonts w:asciiTheme="majorHAnsi" w:hAnsiTheme="majorHAnsi" w:cstheme="majorHAnsi"/>
                <w:sz w:val="24"/>
                <w:szCs w:val="24"/>
              </w:rPr>
            </w:pPr>
          </w:p>
        </w:tc>
        <w:tc>
          <w:tcPr>
            <w:tcW w:w="7978" w:type="dxa"/>
            <w:vAlign w:val="center"/>
          </w:tcPr>
          <w:p w14:paraId="7082E686" w14:textId="2B974BB0" w:rsidR="00B00B1F" w:rsidRPr="00667E3D" w:rsidRDefault="00B00B1F" w:rsidP="00B00B1F">
            <w:pPr>
              <w:spacing w:before="120" w:after="120"/>
              <w:jc w:val="both"/>
              <w:rPr>
                <w:rFonts w:asciiTheme="majorHAnsi" w:hAnsiTheme="majorHAnsi" w:cstheme="majorHAnsi"/>
                <w:sz w:val="24"/>
                <w:szCs w:val="24"/>
              </w:rPr>
            </w:pPr>
            <w:r w:rsidRPr="00667E3D">
              <w:rPr>
                <w:rFonts w:asciiTheme="majorHAnsi" w:hAnsiTheme="majorHAnsi" w:cstheme="majorHAnsi"/>
                <w:sz w:val="24"/>
                <w:szCs w:val="24"/>
              </w:rPr>
              <w:t>Thực hiện Kế hoạch số 3972/KH-UBND ngày 27 tháng 10 năm 2022 của Ủy ban nhân dân TP.HCM triển khai thực hiện Chỉ thị số 08/CT-TTg ngày 01 tháng 6 năm 2022 của Thủ tướng Chính phủ về việc tăng cường triển khai công tác xây dựng văn hóa học đường trên địa bàn TP.HCM.</w:t>
            </w:r>
          </w:p>
        </w:tc>
        <w:tc>
          <w:tcPr>
            <w:tcW w:w="1276" w:type="dxa"/>
            <w:vAlign w:val="center"/>
          </w:tcPr>
          <w:p w14:paraId="68D28475" w14:textId="43977F60" w:rsidR="00B00B1F" w:rsidRPr="00667E3D" w:rsidRDefault="00B00B1F" w:rsidP="00D15FCE">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lang w:val="en-US"/>
              </w:rPr>
              <w:t>Thường xuyên</w:t>
            </w:r>
          </w:p>
        </w:tc>
        <w:tc>
          <w:tcPr>
            <w:tcW w:w="1842" w:type="dxa"/>
            <w:vAlign w:val="center"/>
          </w:tcPr>
          <w:p w14:paraId="6F307E5A" w14:textId="7A75F8CD" w:rsidR="00B00B1F" w:rsidRPr="00667E3D" w:rsidRDefault="00D15FCE"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Sở Giáo dục và Đào tạo</w:t>
            </w:r>
          </w:p>
        </w:tc>
        <w:tc>
          <w:tcPr>
            <w:tcW w:w="2127" w:type="dxa"/>
            <w:vAlign w:val="center"/>
          </w:tcPr>
          <w:p w14:paraId="326C3A95" w14:textId="6795411A" w:rsidR="00B00B1F" w:rsidRPr="00667E3D" w:rsidRDefault="00D15FCE"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7D103194" w14:textId="7C941E67" w:rsidR="00B00B1F" w:rsidRPr="00667E3D" w:rsidRDefault="00B00B1F"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Kế hoạch đ</w:t>
            </w:r>
          </w:p>
        </w:tc>
      </w:tr>
      <w:tr w:rsidR="007E3D2F" w:rsidRPr="00667E3D" w14:paraId="3EDD159F" w14:textId="77777777" w:rsidTr="00DE0010">
        <w:tc>
          <w:tcPr>
            <w:tcW w:w="670" w:type="dxa"/>
            <w:vAlign w:val="center"/>
          </w:tcPr>
          <w:p w14:paraId="4670A265" w14:textId="77777777" w:rsidR="00B00B1F" w:rsidRPr="00667E3D" w:rsidRDefault="00B00B1F" w:rsidP="00B00B1F">
            <w:pPr>
              <w:pStyle w:val="ListParagraph"/>
              <w:numPr>
                <w:ilvl w:val="0"/>
                <w:numId w:val="1"/>
              </w:numPr>
              <w:spacing w:before="120" w:after="120"/>
              <w:contextualSpacing w:val="0"/>
              <w:jc w:val="center"/>
              <w:rPr>
                <w:rFonts w:asciiTheme="majorHAnsi" w:hAnsiTheme="majorHAnsi" w:cstheme="majorHAnsi"/>
                <w:sz w:val="24"/>
                <w:szCs w:val="24"/>
              </w:rPr>
            </w:pPr>
          </w:p>
        </w:tc>
        <w:tc>
          <w:tcPr>
            <w:tcW w:w="7978" w:type="dxa"/>
            <w:vAlign w:val="center"/>
          </w:tcPr>
          <w:p w14:paraId="6A12E1B1" w14:textId="20541ED6" w:rsidR="00B00B1F" w:rsidRPr="00667E3D" w:rsidRDefault="00B00B1F" w:rsidP="00B00B1F">
            <w:pPr>
              <w:spacing w:before="120" w:after="120"/>
              <w:jc w:val="both"/>
              <w:rPr>
                <w:rFonts w:asciiTheme="majorHAnsi" w:hAnsiTheme="majorHAnsi" w:cstheme="majorHAnsi"/>
                <w:sz w:val="24"/>
                <w:szCs w:val="24"/>
              </w:rPr>
            </w:pPr>
            <w:r w:rsidRPr="00667E3D">
              <w:rPr>
                <w:rFonts w:asciiTheme="majorHAnsi" w:hAnsiTheme="majorHAnsi" w:cstheme="majorHAnsi"/>
                <w:sz w:val="24"/>
                <w:szCs w:val="24"/>
              </w:rPr>
              <w:t>Triển khai Kế hoạch số 2801/KH-UBND ngày 10 tháng 8 năm 2022 về thực hiện chương trình “Đẩy mạnh phong trào học tập suốt đời trong gia đình, dòng họ, cộng đồng, đơn vị giai đoạn 2021-2030” trên địa bàn TPHCM.</w:t>
            </w:r>
          </w:p>
        </w:tc>
        <w:tc>
          <w:tcPr>
            <w:tcW w:w="1276" w:type="dxa"/>
            <w:vAlign w:val="center"/>
          </w:tcPr>
          <w:p w14:paraId="71693DCE" w14:textId="67414E2D" w:rsidR="00B00B1F" w:rsidRPr="00667E3D" w:rsidRDefault="00B00B1F"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lang w:val="en-US"/>
              </w:rPr>
              <w:t>Thường xuyên</w:t>
            </w:r>
          </w:p>
        </w:tc>
        <w:tc>
          <w:tcPr>
            <w:tcW w:w="1842" w:type="dxa"/>
            <w:vAlign w:val="center"/>
          </w:tcPr>
          <w:p w14:paraId="6D75075D" w14:textId="1CF13ED9" w:rsidR="00B00B1F" w:rsidRPr="00667E3D" w:rsidRDefault="00B00B1F"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Sở Giáo dục và Đào tạo, Hội Khuyến học Thành phố</w:t>
            </w:r>
          </w:p>
        </w:tc>
        <w:tc>
          <w:tcPr>
            <w:tcW w:w="2127" w:type="dxa"/>
            <w:vAlign w:val="center"/>
          </w:tcPr>
          <w:p w14:paraId="3DA85A9E" w14:textId="018FB85B" w:rsidR="00B00B1F" w:rsidRPr="00667E3D" w:rsidRDefault="00B00B1F"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7EA94586" w14:textId="595F55EB" w:rsidR="00B00B1F" w:rsidRPr="00667E3D" w:rsidRDefault="00B00B1F"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 xml:space="preserve">Kế hoạch </w:t>
            </w:r>
          </w:p>
        </w:tc>
      </w:tr>
      <w:tr w:rsidR="007E3D2F" w:rsidRPr="00667E3D" w14:paraId="336D0581" w14:textId="77777777" w:rsidTr="00DE0010">
        <w:tc>
          <w:tcPr>
            <w:tcW w:w="670" w:type="dxa"/>
            <w:vAlign w:val="center"/>
          </w:tcPr>
          <w:p w14:paraId="25C38A2B" w14:textId="77777777" w:rsidR="00B00B1F" w:rsidRPr="00667E3D" w:rsidRDefault="00B00B1F" w:rsidP="00B00B1F">
            <w:pPr>
              <w:pStyle w:val="ListParagraph"/>
              <w:numPr>
                <w:ilvl w:val="0"/>
                <w:numId w:val="1"/>
              </w:numPr>
              <w:spacing w:before="120" w:after="120"/>
              <w:contextualSpacing w:val="0"/>
              <w:jc w:val="center"/>
              <w:rPr>
                <w:rFonts w:asciiTheme="majorHAnsi" w:hAnsiTheme="majorHAnsi" w:cstheme="majorHAnsi"/>
                <w:sz w:val="24"/>
                <w:szCs w:val="24"/>
              </w:rPr>
            </w:pPr>
          </w:p>
        </w:tc>
        <w:tc>
          <w:tcPr>
            <w:tcW w:w="7978" w:type="dxa"/>
            <w:vAlign w:val="center"/>
          </w:tcPr>
          <w:p w14:paraId="599856D5" w14:textId="60E8380C" w:rsidR="00B00B1F" w:rsidRPr="00667E3D" w:rsidRDefault="0094455B" w:rsidP="00B00B1F">
            <w:pPr>
              <w:spacing w:before="120" w:after="120"/>
              <w:jc w:val="both"/>
              <w:rPr>
                <w:rFonts w:asciiTheme="majorHAnsi" w:hAnsiTheme="majorHAnsi" w:cstheme="majorHAnsi"/>
                <w:sz w:val="24"/>
                <w:szCs w:val="24"/>
              </w:rPr>
            </w:pPr>
            <w:r w:rsidRPr="00667E3D">
              <w:rPr>
                <w:rFonts w:asciiTheme="majorHAnsi" w:hAnsiTheme="majorHAnsi" w:cstheme="majorHAnsi"/>
                <w:sz w:val="24"/>
                <w:szCs w:val="24"/>
              </w:rPr>
              <w:t xml:space="preserve">Triển khai </w:t>
            </w:r>
            <w:r w:rsidR="00B00B1F" w:rsidRPr="00667E3D">
              <w:rPr>
                <w:rFonts w:asciiTheme="majorHAnsi" w:hAnsiTheme="majorHAnsi" w:cstheme="majorHAnsi"/>
                <w:sz w:val="24"/>
                <w:szCs w:val="24"/>
              </w:rPr>
              <w:t xml:space="preserve">Quyết định số 3249/QĐ-UBND ngày 06 tháng 9 năm 2021 về </w:t>
            </w:r>
            <w:r w:rsidR="00DB75D2" w:rsidRPr="00667E3D">
              <w:rPr>
                <w:rFonts w:asciiTheme="majorHAnsi" w:hAnsiTheme="majorHAnsi" w:cstheme="majorHAnsi"/>
                <w:sz w:val="24"/>
                <w:szCs w:val="24"/>
              </w:rPr>
              <w:t>p</w:t>
            </w:r>
            <w:r w:rsidR="00B00B1F" w:rsidRPr="00667E3D">
              <w:rPr>
                <w:rFonts w:asciiTheme="majorHAnsi" w:hAnsiTheme="majorHAnsi" w:cstheme="majorHAnsi"/>
                <w:sz w:val="24"/>
                <w:szCs w:val="24"/>
              </w:rPr>
              <w:t>hê duyệt Đề án “Giáo dục thông minh và học tập suốt đời tại TPHCM giai đoạn 2021 - 2030”.</w:t>
            </w:r>
          </w:p>
        </w:tc>
        <w:tc>
          <w:tcPr>
            <w:tcW w:w="1276" w:type="dxa"/>
            <w:vAlign w:val="center"/>
          </w:tcPr>
          <w:p w14:paraId="44480098" w14:textId="2D58B2D5" w:rsidR="00B00B1F" w:rsidRPr="00667E3D" w:rsidRDefault="00DB75D2"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lang w:val="en-US"/>
              </w:rPr>
              <w:t>Hàng năm</w:t>
            </w:r>
          </w:p>
        </w:tc>
        <w:tc>
          <w:tcPr>
            <w:tcW w:w="1842" w:type="dxa"/>
            <w:vAlign w:val="center"/>
          </w:tcPr>
          <w:p w14:paraId="194BB18B" w14:textId="65B8304F" w:rsidR="00B00B1F" w:rsidRPr="00667E3D" w:rsidRDefault="00B00B1F"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Sở Giáo dục và Đào tạo</w:t>
            </w:r>
          </w:p>
        </w:tc>
        <w:tc>
          <w:tcPr>
            <w:tcW w:w="2127" w:type="dxa"/>
            <w:vAlign w:val="center"/>
          </w:tcPr>
          <w:p w14:paraId="07E6F1AC" w14:textId="66223DE8" w:rsidR="00B00B1F" w:rsidRPr="00667E3D" w:rsidRDefault="00B00B1F" w:rsidP="00B00B1F">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 xml:space="preserve">Các sở, ban, ngành Thành phố, Ủy ban nhân dân thành phố </w:t>
            </w:r>
            <w:r w:rsidRPr="00667E3D">
              <w:rPr>
                <w:rFonts w:asciiTheme="majorHAnsi" w:hAnsiTheme="majorHAnsi" w:cstheme="majorHAnsi"/>
                <w:sz w:val="24"/>
                <w:szCs w:val="24"/>
              </w:rPr>
              <w:lastRenderedPageBreak/>
              <w:t>Thủ Đức và các quận, huyện</w:t>
            </w:r>
          </w:p>
        </w:tc>
        <w:tc>
          <w:tcPr>
            <w:tcW w:w="1559" w:type="dxa"/>
            <w:vAlign w:val="center"/>
          </w:tcPr>
          <w:p w14:paraId="41D21499" w14:textId="397005FE" w:rsidR="00B00B1F" w:rsidRPr="00667E3D" w:rsidRDefault="008D6C59" w:rsidP="008D6C59">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lastRenderedPageBreak/>
              <w:t xml:space="preserve">Kế hoạch </w:t>
            </w:r>
          </w:p>
        </w:tc>
      </w:tr>
      <w:tr w:rsidR="007E3D2F" w:rsidRPr="00667E3D" w14:paraId="298202D8" w14:textId="12A8CA21" w:rsidTr="00DE0010">
        <w:tc>
          <w:tcPr>
            <w:tcW w:w="670" w:type="dxa"/>
            <w:vAlign w:val="center"/>
          </w:tcPr>
          <w:p w14:paraId="439465B1" w14:textId="77777777" w:rsidR="00B00B1F" w:rsidRPr="00667E3D" w:rsidRDefault="00B00B1F" w:rsidP="00B00B1F">
            <w:pPr>
              <w:pStyle w:val="ListParagraph"/>
              <w:numPr>
                <w:ilvl w:val="0"/>
                <w:numId w:val="1"/>
              </w:numPr>
              <w:spacing w:before="120" w:after="120"/>
              <w:contextualSpacing w:val="0"/>
              <w:jc w:val="center"/>
              <w:rPr>
                <w:rFonts w:asciiTheme="majorHAnsi" w:hAnsiTheme="majorHAnsi" w:cstheme="majorHAnsi"/>
                <w:sz w:val="24"/>
                <w:szCs w:val="24"/>
              </w:rPr>
            </w:pPr>
          </w:p>
        </w:tc>
        <w:tc>
          <w:tcPr>
            <w:tcW w:w="7978" w:type="dxa"/>
            <w:vAlign w:val="center"/>
          </w:tcPr>
          <w:p w14:paraId="2818EB7D" w14:textId="77777777" w:rsidR="0094455B" w:rsidRPr="0094455B" w:rsidRDefault="0094455B" w:rsidP="00B00B1F">
            <w:pPr>
              <w:spacing w:before="120" w:after="120"/>
              <w:jc w:val="both"/>
              <w:rPr>
                <w:rFonts w:asciiTheme="majorHAnsi" w:hAnsiTheme="majorHAnsi" w:cstheme="majorHAnsi"/>
                <w:sz w:val="24"/>
                <w:szCs w:val="24"/>
              </w:rPr>
            </w:pPr>
            <w:r w:rsidRPr="00667E3D">
              <w:rPr>
                <w:rFonts w:asciiTheme="majorHAnsi" w:hAnsiTheme="majorHAnsi" w:cstheme="majorHAnsi"/>
                <w:sz w:val="24"/>
                <w:szCs w:val="24"/>
              </w:rPr>
              <w:t xml:space="preserve">Triển khai </w:t>
            </w:r>
            <w:r w:rsidRPr="0094455B">
              <w:rPr>
                <w:rFonts w:asciiTheme="majorHAnsi" w:hAnsiTheme="majorHAnsi" w:cstheme="majorHAnsi"/>
                <w:sz w:val="24"/>
                <w:szCs w:val="24"/>
              </w:rPr>
              <w:t>các Đề án:</w:t>
            </w:r>
          </w:p>
          <w:p w14:paraId="4FCB3139" w14:textId="51A7A95B" w:rsidR="00B00B1F" w:rsidRPr="00667E3D" w:rsidRDefault="00D15FCE" w:rsidP="00B00B1F">
            <w:pPr>
              <w:spacing w:before="120" w:after="120"/>
              <w:jc w:val="both"/>
              <w:rPr>
                <w:rFonts w:asciiTheme="majorHAnsi" w:hAnsiTheme="majorHAnsi" w:cstheme="majorHAnsi"/>
                <w:sz w:val="24"/>
                <w:szCs w:val="24"/>
              </w:rPr>
            </w:pPr>
            <w:r w:rsidRPr="00667E3D">
              <w:rPr>
                <w:rFonts w:asciiTheme="majorHAnsi" w:hAnsiTheme="majorHAnsi" w:cstheme="majorHAnsi"/>
                <w:sz w:val="24"/>
                <w:szCs w:val="24"/>
              </w:rPr>
              <w:t>-</w:t>
            </w:r>
            <w:r w:rsidR="00B00B1F" w:rsidRPr="00667E3D">
              <w:rPr>
                <w:rFonts w:asciiTheme="majorHAnsi" w:hAnsiTheme="majorHAnsi" w:cstheme="majorHAnsi"/>
                <w:sz w:val="24"/>
                <w:szCs w:val="24"/>
              </w:rPr>
              <w:t xml:space="preserve"> Đề án “Y tế thông minh giai đoạn 2021 - 2025 và tầm nhìn đến năm 2030” theo Quyết định số 2656/QĐ-UBND ngày 26 tháng 7 năm 2021 của Ủy ban nhân dân Thành phố;</w:t>
            </w:r>
          </w:p>
          <w:p w14:paraId="591C2685" w14:textId="442998BF" w:rsidR="00B00B1F" w:rsidRPr="00667E3D" w:rsidRDefault="00D15FCE" w:rsidP="00B00B1F">
            <w:pPr>
              <w:spacing w:before="120" w:after="120"/>
              <w:jc w:val="both"/>
              <w:rPr>
                <w:rFonts w:asciiTheme="majorHAnsi" w:hAnsiTheme="majorHAnsi" w:cstheme="majorHAnsi"/>
                <w:sz w:val="24"/>
                <w:szCs w:val="24"/>
              </w:rPr>
            </w:pPr>
            <w:r w:rsidRPr="00667E3D">
              <w:rPr>
                <w:rFonts w:asciiTheme="majorHAnsi" w:hAnsiTheme="majorHAnsi" w:cstheme="majorHAnsi"/>
                <w:sz w:val="24"/>
                <w:szCs w:val="24"/>
              </w:rPr>
              <w:t xml:space="preserve">- </w:t>
            </w:r>
            <w:r w:rsidR="00B00B1F" w:rsidRPr="00667E3D">
              <w:rPr>
                <w:rFonts w:asciiTheme="majorHAnsi" w:hAnsiTheme="majorHAnsi" w:cstheme="majorHAnsi"/>
                <w:sz w:val="24"/>
                <w:szCs w:val="24"/>
              </w:rPr>
              <w:t>Đề án “Phát triển y tế cộng đồng thực hiện bảo vệ, chăm sóc và nâng cao sức khỏe người dân tại TP.HCM giai đoạn 2021 – 2030” theo Quyết định số 2297/QĐ-UBND ngày 24 tháng 6 năm 2021 của Ủy ban nhân dân Thành phố;</w:t>
            </w:r>
          </w:p>
          <w:p w14:paraId="073799D8" w14:textId="3E5E4F3E" w:rsidR="00B00B1F" w:rsidRPr="00667E3D" w:rsidRDefault="00D15FCE" w:rsidP="00B00B1F">
            <w:pPr>
              <w:spacing w:before="120" w:after="120"/>
              <w:jc w:val="both"/>
              <w:rPr>
                <w:rFonts w:asciiTheme="majorHAnsi" w:hAnsiTheme="majorHAnsi" w:cstheme="majorHAnsi"/>
                <w:sz w:val="24"/>
                <w:szCs w:val="24"/>
              </w:rPr>
            </w:pPr>
            <w:r w:rsidRPr="00667E3D">
              <w:rPr>
                <w:rFonts w:asciiTheme="majorHAnsi" w:hAnsiTheme="majorHAnsi" w:cstheme="majorHAnsi"/>
                <w:sz w:val="24"/>
                <w:szCs w:val="24"/>
              </w:rPr>
              <w:t xml:space="preserve">- </w:t>
            </w:r>
            <w:r w:rsidR="00B00B1F" w:rsidRPr="00667E3D">
              <w:rPr>
                <w:rFonts w:asciiTheme="majorHAnsi" w:hAnsiTheme="majorHAnsi" w:cstheme="majorHAnsi"/>
                <w:sz w:val="24"/>
                <w:szCs w:val="24"/>
              </w:rPr>
              <w:t>Đề án “Củng cố tổ chức, bộ máy và nâng cao năng lực Trung tâm Kiểm soát bệnh tật Thành phố” theo Quyết định số 102/QĐ-UBND ngày 11 tháng 01 năm 2023 của Ủy ban nhân dân Thành phố</w:t>
            </w:r>
            <w:r w:rsidR="008A055F" w:rsidRPr="00667E3D">
              <w:rPr>
                <w:rFonts w:asciiTheme="majorHAnsi" w:hAnsiTheme="majorHAnsi" w:cstheme="majorHAnsi"/>
                <w:sz w:val="24"/>
                <w:szCs w:val="24"/>
              </w:rPr>
              <w:t>;</w:t>
            </w:r>
          </w:p>
          <w:p w14:paraId="7B15B720" w14:textId="4241FA76" w:rsidR="008A055F" w:rsidRPr="00667E3D" w:rsidRDefault="008A055F" w:rsidP="008A055F">
            <w:pPr>
              <w:spacing w:before="120" w:after="120"/>
              <w:jc w:val="both"/>
              <w:rPr>
                <w:rFonts w:asciiTheme="majorHAnsi" w:hAnsiTheme="majorHAnsi" w:cstheme="majorHAnsi"/>
                <w:sz w:val="24"/>
                <w:szCs w:val="24"/>
              </w:rPr>
            </w:pPr>
            <w:r w:rsidRPr="00667E3D">
              <w:rPr>
                <w:rFonts w:asciiTheme="majorHAnsi" w:hAnsiTheme="majorHAnsi" w:cstheme="majorHAnsi"/>
                <w:sz w:val="24"/>
                <w:szCs w:val="24"/>
              </w:rPr>
              <w:t>- Đề án “Phát triển hệ thống y tế TP.HCM trở thành Trung tâm chăm sóc sức khỏe khu vực ASEAN giai đoạn từ nay đến năm 2030 và những năm tiếp theo”.</w:t>
            </w:r>
          </w:p>
          <w:p w14:paraId="0B1F47A8" w14:textId="3E4A6960" w:rsidR="008A055F" w:rsidRPr="00667E3D" w:rsidRDefault="008A055F" w:rsidP="008A055F">
            <w:pPr>
              <w:spacing w:before="120" w:after="120"/>
              <w:jc w:val="both"/>
              <w:rPr>
                <w:rFonts w:asciiTheme="majorHAnsi" w:hAnsiTheme="majorHAnsi" w:cstheme="majorHAnsi"/>
                <w:sz w:val="24"/>
                <w:szCs w:val="24"/>
              </w:rPr>
            </w:pPr>
            <w:r w:rsidRPr="00667E3D">
              <w:rPr>
                <w:rFonts w:asciiTheme="majorHAnsi" w:hAnsiTheme="majorHAnsi" w:cstheme="majorHAnsi"/>
                <w:sz w:val="24"/>
                <w:szCs w:val="24"/>
              </w:rPr>
              <w:t>- Đề án “Phát triển tài năng trẻ và lãnh đạo tương lai của Ngành Y tế TP.HCM đến năm 2035 và những năm tiếp theo”;</w:t>
            </w:r>
          </w:p>
          <w:p w14:paraId="2F0E1EDB" w14:textId="2D7EFFCF" w:rsidR="008A055F" w:rsidRPr="00667E3D" w:rsidRDefault="008A055F" w:rsidP="008A055F">
            <w:pPr>
              <w:spacing w:before="120" w:after="120"/>
              <w:jc w:val="both"/>
              <w:rPr>
                <w:rFonts w:asciiTheme="majorHAnsi" w:hAnsiTheme="majorHAnsi" w:cstheme="majorHAnsi"/>
                <w:sz w:val="24"/>
                <w:szCs w:val="24"/>
              </w:rPr>
            </w:pPr>
            <w:r w:rsidRPr="00667E3D">
              <w:rPr>
                <w:rFonts w:asciiTheme="majorHAnsi" w:hAnsiTheme="majorHAnsi" w:cstheme="majorHAnsi"/>
                <w:sz w:val="24"/>
                <w:szCs w:val="24"/>
              </w:rPr>
              <w:t>- Đề án “Thí điểm mô hình đào tạo Bác sĩ nội trú đáp ứng nhu cầu phát triển nguồn nhân lực y tế chất lượng cao và tài năng trẻ của Ngành Y tế Thành phố theo Đề án số 01-ĐA/TU ngày 05 tháng 02 năm 2021 của Thành ủy TP.HCM giai đoạn từ nay đến năm 2030”.</w:t>
            </w:r>
          </w:p>
        </w:tc>
        <w:tc>
          <w:tcPr>
            <w:tcW w:w="1276" w:type="dxa"/>
            <w:vAlign w:val="center"/>
          </w:tcPr>
          <w:p w14:paraId="57F3F961" w14:textId="74C97F24" w:rsidR="00B00B1F" w:rsidRPr="00667E3D" w:rsidRDefault="00BA4742"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Hàng năm</w:t>
            </w:r>
          </w:p>
        </w:tc>
        <w:tc>
          <w:tcPr>
            <w:tcW w:w="1842" w:type="dxa"/>
            <w:vAlign w:val="center"/>
          </w:tcPr>
          <w:p w14:paraId="4BC28316" w14:textId="7CCA8CD3"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Sở Y tế</w:t>
            </w:r>
          </w:p>
        </w:tc>
        <w:tc>
          <w:tcPr>
            <w:tcW w:w="2127" w:type="dxa"/>
            <w:vAlign w:val="center"/>
          </w:tcPr>
          <w:p w14:paraId="002BC06F" w14:textId="5912A357" w:rsidR="00B00B1F" w:rsidRPr="00667E3D" w:rsidRDefault="00B00B1F" w:rsidP="00B00B1F">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705F16F9" w14:textId="19A2B126" w:rsidR="00B00B1F" w:rsidRPr="00667E3D" w:rsidRDefault="008D6C59" w:rsidP="00B00B1F">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lang w:val="en-US"/>
              </w:rPr>
              <w:t>K</w:t>
            </w:r>
            <w:r w:rsidRPr="00667E3D">
              <w:rPr>
                <w:rFonts w:asciiTheme="majorHAnsi" w:hAnsiTheme="majorHAnsi" w:cstheme="majorHAnsi"/>
                <w:sz w:val="24"/>
                <w:szCs w:val="24"/>
              </w:rPr>
              <w:t xml:space="preserve">ế hoạch </w:t>
            </w:r>
          </w:p>
        </w:tc>
      </w:tr>
      <w:tr w:rsidR="007E3D2F" w:rsidRPr="00667E3D" w14:paraId="113619F4" w14:textId="2BAA12C5" w:rsidTr="00DE0010">
        <w:tc>
          <w:tcPr>
            <w:tcW w:w="670" w:type="dxa"/>
            <w:vAlign w:val="center"/>
          </w:tcPr>
          <w:p w14:paraId="0905D627" w14:textId="77777777" w:rsidR="00B00B1F" w:rsidRPr="00667E3D" w:rsidRDefault="00B00B1F" w:rsidP="00B00B1F">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3FF53E2E" w14:textId="15A4F604" w:rsidR="00B00B1F" w:rsidRPr="00667E3D" w:rsidRDefault="00B00B1F" w:rsidP="00B00B1F">
            <w:pPr>
              <w:spacing w:before="120" w:after="120"/>
              <w:jc w:val="both"/>
              <w:rPr>
                <w:rFonts w:asciiTheme="majorHAnsi" w:hAnsiTheme="majorHAnsi" w:cstheme="majorHAnsi"/>
                <w:sz w:val="24"/>
                <w:szCs w:val="24"/>
              </w:rPr>
            </w:pPr>
            <w:r w:rsidRPr="00667E3D">
              <w:rPr>
                <w:rFonts w:asciiTheme="majorHAnsi" w:hAnsiTheme="majorHAnsi" w:cstheme="majorHAnsi"/>
                <w:sz w:val="24"/>
                <w:szCs w:val="24"/>
              </w:rPr>
              <w:t>Phát triển Khu Công nghệ cao TP.HCM là trung tâm nghiên cứu khoa học và công nghệ đa chuyên ngành, hạt nhân khoa học công nghệ thúc đẩy vùng Đông Nam Bộ phát triển nhanh theo xu thế của Cách mạng công nghiệp lần thứ tư</w:t>
            </w:r>
          </w:p>
        </w:tc>
        <w:tc>
          <w:tcPr>
            <w:tcW w:w="1276" w:type="dxa"/>
            <w:vAlign w:val="center"/>
          </w:tcPr>
          <w:p w14:paraId="3E5F4467" w14:textId="7AD9D9ED"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Thường xuyên</w:t>
            </w:r>
          </w:p>
        </w:tc>
        <w:tc>
          <w:tcPr>
            <w:tcW w:w="1842" w:type="dxa"/>
            <w:vAlign w:val="center"/>
          </w:tcPr>
          <w:p w14:paraId="67CFE727" w14:textId="03F34334"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Ban Quản lý Khu Công nghệ cao</w:t>
            </w:r>
          </w:p>
        </w:tc>
        <w:tc>
          <w:tcPr>
            <w:tcW w:w="2127" w:type="dxa"/>
            <w:vAlign w:val="center"/>
          </w:tcPr>
          <w:p w14:paraId="2DE3A4CD" w14:textId="3AC8565B"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369ED720" w14:textId="05D85158"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rPr>
              <w:t>Đ</w:t>
            </w:r>
            <w:r w:rsidRPr="00667E3D">
              <w:rPr>
                <w:rFonts w:asciiTheme="majorHAnsi" w:hAnsiTheme="majorHAnsi" w:cstheme="majorHAnsi"/>
                <w:sz w:val="24"/>
                <w:szCs w:val="24"/>
                <w:lang w:val="en-US"/>
              </w:rPr>
              <w:t>ề án</w:t>
            </w:r>
          </w:p>
        </w:tc>
      </w:tr>
      <w:tr w:rsidR="007E3D2F" w:rsidRPr="00667E3D" w14:paraId="4792A390" w14:textId="06AFAC03" w:rsidTr="00DE0010">
        <w:tc>
          <w:tcPr>
            <w:tcW w:w="670" w:type="dxa"/>
            <w:vAlign w:val="center"/>
          </w:tcPr>
          <w:p w14:paraId="2C6DEC93" w14:textId="77777777" w:rsidR="00B00B1F" w:rsidRPr="00667E3D" w:rsidRDefault="00B00B1F" w:rsidP="00B00B1F">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10198DA9" w14:textId="47CD81DA" w:rsidR="00B00B1F" w:rsidRPr="00667E3D" w:rsidRDefault="00B00B1F" w:rsidP="00B00B1F">
            <w:pPr>
              <w:spacing w:before="120" w:after="120"/>
              <w:jc w:val="both"/>
              <w:rPr>
                <w:rFonts w:asciiTheme="majorHAnsi" w:hAnsiTheme="majorHAnsi" w:cstheme="majorHAnsi"/>
                <w:sz w:val="24"/>
                <w:szCs w:val="24"/>
              </w:rPr>
            </w:pPr>
            <w:r w:rsidRPr="00667E3D">
              <w:rPr>
                <w:rFonts w:asciiTheme="majorHAnsi" w:hAnsiTheme="majorHAnsi" w:cstheme="majorHAnsi"/>
                <w:iCs/>
                <w:sz w:val="24"/>
                <w:szCs w:val="24"/>
                <w:lang w:val="en-US"/>
              </w:rPr>
              <w:t xml:space="preserve">Thực hiện </w:t>
            </w:r>
            <w:r w:rsidRPr="00667E3D">
              <w:rPr>
                <w:rFonts w:asciiTheme="majorHAnsi" w:hAnsiTheme="majorHAnsi" w:cstheme="majorHAnsi"/>
                <w:iCs/>
                <w:sz w:val="24"/>
                <w:szCs w:val="24"/>
              </w:rPr>
              <w:t>Đề án “Nghiên cứu, xây dựng, đề xuất cơ chế huy động chuyên gia, nhà khoa học trong và ngoài nước tham gia tư vấn, xây dựng và phản biện chính sách TP.HCM”</w:t>
            </w:r>
          </w:p>
        </w:tc>
        <w:tc>
          <w:tcPr>
            <w:tcW w:w="1276" w:type="dxa"/>
            <w:vAlign w:val="center"/>
          </w:tcPr>
          <w:p w14:paraId="3F5C4018" w14:textId="7CF1785D"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2024</w:t>
            </w:r>
            <w:r w:rsidR="007762A4">
              <w:rPr>
                <w:rFonts w:asciiTheme="majorHAnsi" w:hAnsiTheme="majorHAnsi" w:cstheme="majorHAnsi"/>
                <w:sz w:val="24"/>
                <w:szCs w:val="24"/>
                <w:lang w:val="en-US"/>
              </w:rPr>
              <w:t>-2025</w:t>
            </w:r>
          </w:p>
        </w:tc>
        <w:tc>
          <w:tcPr>
            <w:tcW w:w="1842" w:type="dxa"/>
            <w:vAlign w:val="center"/>
          </w:tcPr>
          <w:p w14:paraId="5113BF4B" w14:textId="2BA58AE9"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Viện Nghiên cứu Phát triển</w:t>
            </w:r>
          </w:p>
        </w:tc>
        <w:tc>
          <w:tcPr>
            <w:tcW w:w="2127" w:type="dxa"/>
            <w:vAlign w:val="center"/>
          </w:tcPr>
          <w:p w14:paraId="7D9E93A2" w14:textId="3E1254A8" w:rsidR="00B00B1F" w:rsidRPr="00667E3D" w:rsidRDefault="0030424D"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1C66AA36" w14:textId="7BCBDC2F"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Đề án</w:t>
            </w:r>
          </w:p>
        </w:tc>
      </w:tr>
      <w:tr w:rsidR="007E3D2F" w:rsidRPr="00667E3D" w14:paraId="454F42F3" w14:textId="299C9928" w:rsidTr="00DE0010">
        <w:tc>
          <w:tcPr>
            <w:tcW w:w="670" w:type="dxa"/>
            <w:vAlign w:val="center"/>
          </w:tcPr>
          <w:p w14:paraId="5656127C" w14:textId="77777777" w:rsidR="00B00B1F" w:rsidRPr="00667E3D" w:rsidRDefault="00B00B1F" w:rsidP="00B00B1F">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3F0FFCEF" w14:textId="40FACBCF" w:rsidR="00B00B1F" w:rsidRPr="00667E3D" w:rsidRDefault="00B00B1F" w:rsidP="00B00B1F">
            <w:pPr>
              <w:spacing w:before="120" w:after="120"/>
              <w:jc w:val="both"/>
              <w:rPr>
                <w:rFonts w:asciiTheme="majorHAnsi" w:hAnsiTheme="majorHAnsi" w:cstheme="majorHAnsi"/>
                <w:iCs/>
                <w:sz w:val="24"/>
                <w:szCs w:val="24"/>
                <w:lang w:val="en-US"/>
              </w:rPr>
            </w:pPr>
            <w:r w:rsidRPr="00667E3D">
              <w:rPr>
                <w:rFonts w:asciiTheme="majorHAnsi" w:hAnsiTheme="majorHAnsi" w:cstheme="majorHAnsi"/>
                <w:iCs/>
                <w:sz w:val="24"/>
                <w:szCs w:val="24"/>
              </w:rPr>
              <w:t>Triển khai Quyết định số 1578/QĐ-UBND ngày 10 tháng 5 năm 2021 về phê duyệt Đề án tổ chức Phong trào thi đua sáng tạo và các giải thưởng sáng tạo TP.HCM giai đoạn 2020 - 2030 và hệ thống các giải thưởng ngành, lĩnh vực; tổ chức Giải thưởng tôn vinh trí thức tiêu biểu thành phố và các chính sách tôn vinh khác đối với đội ngũ trí thức</w:t>
            </w:r>
            <w:r w:rsidR="00880BD6" w:rsidRPr="00667E3D">
              <w:rPr>
                <w:rFonts w:asciiTheme="majorHAnsi" w:hAnsiTheme="majorHAnsi" w:cstheme="majorHAnsi"/>
                <w:iCs/>
                <w:sz w:val="24"/>
                <w:szCs w:val="24"/>
                <w:lang w:val="en-US"/>
              </w:rPr>
              <w:t>.</w:t>
            </w:r>
          </w:p>
        </w:tc>
        <w:tc>
          <w:tcPr>
            <w:tcW w:w="1276" w:type="dxa"/>
            <w:vAlign w:val="center"/>
          </w:tcPr>
          <w:p w14:paraId="63672727" w14:textId="2752F087" w:rsidR="00B00B1F" w:rsidRPr="00667E3D" w:rsidRDefault="00B00B1F" w:rsidP="00B00B1F">
            <w:pPr>
              <w:spacing w:before="120" w:after="120"/>
              <w:jc w:val="center"/>
              <w:rPr>
                <w:rFonts w:asciiTheme="majorHAnsi" w:hAnsiTheme="majorHAnsi" w:cstheme="majorHAnsi"/>
                <w:iCs/>
                <w:sz w:val="24"/>
                <w:szCs w:val="24"/>
              </w:rPr>
            </w:pPr>
            <w:r w:rsidRPr="00667E3D">
              <w:rPr>
                <w:rFonts w:asciiTheme="majorHAnsi" w:hAnsiTheme="majorHAnsi" w:cstheme="majorHAnsi"/>
                <w:iCs/>
                <w:sz w:val="24"/>
                <w:szCs w:val="24"/>
              </w:rPr>
              <w:t>Thường xuyên</w:t>
            </w:r>
          </w:p>
        </w:tc>
        <w:tc>
          <w:tcPr>
            <w:tcW w:w="1842" w:type="dxa"/>
            <w:vAlign w:val="center"/>
          </w:tcPr>
          <w:p w14:paraId="0755E434" w14:textId="73A20DEC" w:rsidR="00B00B1F" w:rsidRPr="00667E3D" w:rsidRDefault="00B00B1F" w:rsidP="00B00B1F">
            <w:pPr>
              <w:spacing w:before="120" w:after="120"/>
              <w:jc w:val="center"/>
              <w:rPr>
                <w:rFonts w:asciiTheme="majorHAnsi" w:hAnsiTheme="majorHAnsi" w:cstheme="majorHAnsi"/>
                <w:iCs/>
                <w:sz w:val="24"/>
                <w:szCs w:val="24"/>
              </w:rPr>
            </w:pPr>
            <w:r w:rsidRPr="00667E3D">
              <w:rPr>
                <w:rFonts w:asciiTheme="majorHAnsi" w:hAnsiTheme="majorHAnsi" w:cstheme="majorHAnsi"/>
                <w:iCs/>
                <w:sz w:val="24"/>
                <w:szCs w:val="24"/>
              </w:rPr>
              <w:t>Sở Nội vụ</w:t>
            </w:r>
          </w:p>
        </w:tc>
        <w:tc>
          <w:tcPr>
            <w:tcW w:w="2127" w:type="dxa"/>
            <w:vAlign w:val="center"/>
          </w:tcPr>
          <w:p w14:paraId="05205AFD" w14:textId="60467FC7" w:rsidR="00B00B1F" w:rsidRPr="00667E3D" w:rsidRDefault="0030424D" w:rsidP="00B00B1F">
            <w:pPr>
              <w:spacing w:before="120" w:after="120"/>
              <w:jc w:val="center"/>
              <w:rPr>
                <w:rFonts w:asciiTheme="majorHAnsi" w:hAnsiTheme="majorHAnsi" w:cstheme="majorHAnsi"/>
                <w:i/>
                <w:iCs/>
                <w:sz w:val="24"/>
                <w:szCs w:val="24"/>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tcPr>
          <w:p w14:paraId="77AC6E91" w14:textId="504E6345" w:rsidR="00B00B1F" w:rsidRPr="00326BF5" w:rsidRDefault="00326BF5" w:rsidP="00B00B1F">
            <w:pPr>
              <w:spacing w:before="120" w:after="120"/>
              <w:jc w:val="center"/>
              <w:rPr>
                <w:rFonts w:asciiTheme="majorHAnsi" w:hAnsiTheme="majorHAnsi" w:cstheme="majorHAnsi"/>
                <w:iCs/>
                <w:sz w:val="24"/>
                <w:szCs w:val="24"/>
              </w:rPr>
            </w:pPr>
            <w:r w:rsidRPr="00667E3D">
              <w:rPr>
                <w:rFonts w:asciiTheme="majorHAnsi" w:hAnsiTheme="majorHAnsi" w:cstheme="majorHAnsi"/>
                <w:iCs/>
                <w:sz w:val="24"/>
                <w:szCs w:val="24"/>
              </w:rPr>
              <w:t xml:space="preserve">Giải </w:t>
            </w:r>
            <w:r w:rsidR="0030424D" w:rsidRPr="00667E3D">
              <w:rPr>
                <w:rFonts w:asciiTheme="majorHAnsi" w:hAnsiTheme="majorHAnsi" w:cstheme="majorHAnsi"/>
                <w:iCs/>
                <w:sz w:val="24"/>
                <w:szCs w:val="24"/>
              </w:rPr>
              <w:t>thưởng tôn vinh đội ngũ trí thức</w:t>
            </w:r>
          </w:p>
        </w:tc>
      </w:tr>
      <w:tr w:rsidR="007E3D2F" w:rsidRPr="00667E3D" w14:paraId="6849FE9D" w14:textId="30155971" w:rsidTr="00DE0010">
        <w:tc>
          <w:tcPr>
            <w:tcW w:w="670" w:type="dxa"/>
            <w:vAlign w:val="center"/>
          </w:tcPr>
          <w:p w14:paraId="4EF882C7" w14:textId="77777777" w:rsidR="00B00B1F" w:rsidRPr="00667E3D" w:rsidRDefault="00B00B1F" w:rsidP="00B00B1F">
            <w:pPr>
              <w:pStyle w:val="ListParagraph"/>
              <w:numPr>
                <w:ilvl w:val="0"/>
                <w:numId w:val="1"/>
              </w:numPr>
              <w:spacing w:before="120" w:after="120"/>
              <w:contextualSpacing w:val="0"/>
              <w:jc w:val="center"/>
              <w:rPr>
                <w:rFonts w:asciiTheme="majorHAnsi" w:hAnsiTheme="majorHAnsi" w:cstheme="majorHAnsi"/>
                <w:sz w:val="24"/>
                <w:szCs w:val="24"/>
              </w:rPr>
            </w:pPr>
          </w:p>
        </w:tc>
        <w:tc>
          <w:tcPr>
            <w:tcW w:w="7978" w:type="dxa"/>
            <w:vAlign w:val="center"/>
          </w:tcPr>
          <w:p w14:paraId="2EBDDF77" w14:textId="04353E97" w:rsidR="00B00B1F" w:rsidRPr="00667E3D" w:rsidRDefault="00C60C8E" w:rsidP="00B00B1F">
            <w:pPr>
              <w:spacing w:before="120" w:after="120"/>
              <w:jc w:val="both"/>
              <w:rPr>
                <w:rFonts w:asciiTheme="majorHAnsi" w:hAnsiTheme="majorHAnsi" w:cstheme="majorHAnsi"/>
                <w:iCs/>
                <w:sz w:val="24"/>
                <w:szCs w:val="24"/>
              </w:rPr>
            </w:pPr>
            <w:r w:rsidRPr="00667E3D">
              <w:rPr>
                <w:rFonts w:asciiTheme="majorHAnsi" w:hAnsiTheme="majorHAnsi" w:cstheme="majorHAnsi"/>
                <w:sz w:val="24"/>
                <w:szCs w:val="24"/>
              </w:rPr>
              <w:t xml:space="preserve">Triển khai </w:t>
            </w:r>
            <w:r w:rsidR="00B00B1F" w:rsidRPr="00667E3D">
              <w:rPr>
                <w:rFonts w:asciiTheme="majorHAnsi" w:hAnsiTheme="majorHAnsi" w:cstheme="majorHAnsi"/>
                <w:bCs/>
                <w:iCs/>
                <w:sz w:val="24"/>
                <w:szCs w:val="24"/>
              </w:rPr>
              <w:t>Nghị quyết số 19/2023/NQ-HĐND ngày 11 tháng 11 năm 2023 của Hội đồng nhân dân Thành phố về ban hành quy định tiêu chí, đối tượng, điều kiện được hưởng ưu đãi tiền lương, tiền công, chế độ phúc lợi và chính sách ưu đãi khác đối với các chức danh lãnh đạo trong tổ chức khoa học và công nghệ công lập và thù lao thực hiện nhiệm vụ khoa học và công nghệ.</w:t>
            </w:r>
          </w:p>
        </w:tc>
        <w:tc>
          <w:tcPr>
            <w:tcW w:w="1276" w:type="dxa"/>
            <w:vAlign w:val="center"/>
          </w:tcPr>
          <w:p w14:paraId="4532A389" w14:textId="1CBBDF61"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Thường xuyên</w:t>
            </w:r>
          </w:p>
        </w:tc>
        <w:tc>
          <w:tcPr>
            <w:tcW w:w="1842" w:type="dxa"/>
            <w:vAlign w:val="center"/>
          </w:tcPr>
          <w:p w14:paraId="42B8874D" w14:textId="734A0F53" w:rsidR="00B00B1F" w:rsidRPr="00667E3D" w:rsidRDefault="00B00B1F" w:rsidP="00B00B1F">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lang w:val="en-US"/>
              </w:rPr>
              <w:t>Sở KH&amp;CN</w:t>
            </w:r>
          </w:p>
        </w:tc>
        <w:tc>
          <w:tcPr>
            <w:tcW w:w="2127" w:type="dxa"/>
            <w:vAlign w:val="center"/>
          </w:tcPr>
          <w:p w14:paraId="3C2B6838" w14:textId="7B3AE021" w:rsidR="00B00B1F" w:rsidRPr="00667E3D" w:rsidRDefault="00B00B1F" w:rsidP="00B00B1F">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3E151C18" w14:textId="54880E5E" w:rsidR="00B00B1F" w:rsidRPr="00667E3D" w:rsidRDefault="00B00B1F" w:rsidP="00B00B1F">
            <w:pPr>
              <w:spacing w:before="120" w:after="120"/>
              <w:jc w:val="center"/>
              <w:rPr>
                <w:rFonts w:asciiTheme="majorHAnsi" w:hAnsiTheme="majorHAnsi" w:cstheme="majorHAnsi"/>
                <w:sz w:val="24"/>
                <w:szCs w:val="24"/>
                <w:lang w:val="en-US"/>
              </w:rPr>
            </w:pPr>
            <w:r w:rsidRPr="00667E3D">
              <w:rPr>
                <w:rFonts w:asciiTheme="majorHAnsi" w:hAnsiTheme="majorHAnsi" w:cstheme="majorHAnsi"/>
                <w:bCs/>
                <w:iCs/>
                <w:sz w:val="24"/>
                <w:szCs w:val="24"/>
                <w:lang w:val="en-US"/>
              </w:rPr>
              <w:t xml:space="preserve">Số cá nhân được hưởng </w:t>
            </w:r>
            <w:r w:rsidR="00880BD6" w:rsidRPr="00667E3D">
              <w:rPr>
                <w:rFonts w:asciiTheme="majorHAnsi" w:hAnsiTheme="majorHAnsi" w:cstheme="majorHAnsi"/>
                <w:bCs/>
                <w:iCs/>
                <w:sz w:val="24"/>
                <w:szCs w:val="24"/>
                <w:lang w:val="en-US"/>
              </w:rPr>
              <w:t>ưu đãi</w:t>
            </w:r>
          </w:p>
        </w:tc>
      </w:tr>
      <w:tr w:rsidR="007E3D2F" w:rsidRPr="00667E3D" w14:paraId="6F5E2218" w14:textId="77777777" w:rsidTr="00DE0010">
        <w:tc>
          <w:tcPr>
            <w:tcW w:w="670" w:type="dxa"/>
            <w:vAlign w:val="center"/>
          </w:tcPr>
          <w:p w14:paraId="15EEFDAD" w14:textId="77777777" w:rsidR="00880BD6" w:rsidRPr="00667E3D" w:rsidRDefault="00880BD6" w:rsidP="00880BD6">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0C8689ED" w14:textId="153CB212" w:rsidR="00880BD6" w:rsidRPr="00667E3D" w:rsidRDefault="00C60C8E" w:rsidP="00880BD6">
            <w:pPr>
              <w:spacing w:before="120" w:after="120"/>
              <w:jc w:val="both"/>
              <w:rPr>
                <w:rFonts w:asciiTheme="majorHAnsi" w:hAnsiTheme="majorHAnsi" w:cstheme="majorHAnsi"/>
                <w:bCs/>
                <w:iCs/>
                <w:sz w:val="24"/>
                <w:szCs w:val="24"/>
                <w:lang w:val="en-US"/>
              </w:rPr>
            </w:pPr>
            <w:r w:rsidRPr="00667E3D">
              <w:rPr>
                <w:rFonts w:asciiTheme="majorHAnsi" w:hAnsiTheme="majorHAnsi" w:cstheme="majorHAnsi"/>
                <w:sz w:val="24"/>
                <w:szCs w:val="24"/>
              </w:rPr>
              <w:t xml:space="preserve">Triển khai </w:t>
            </w:r>
            <w:r w:rsidR="00880BD6" w:rsidRPr="00667E3D">
              <w:rPr>
                <w:rFonts w:asciiTheme="majorHAnsi" w:hAnsiTheme="majorHAnsi" w:cstheme="majorHAnsi"/>
                <w:bCs/>
                <w:iCs/>
                <w:sz w:val="24"/>
                <w:szCs w:val="24"/>
              </w:rPr>
              <w:t>Nghị quyết số 20/2023/NQ-HĐND ngày 11 tháng 11 năm 2023 của Hội đồng nhân dân Thành phố về quy định lĩnh vực ưu tiên, tiêu chí, điều kiện, nội dung và mức hỗ trợ dự án đổi mới sáng tạo, khởi nghiệp sáng tạo trên địa bàn TP.HCM</w:t>
            </w:r>
            <w:r w:rsidR="00873344" w:rsidRPr="00667E3D">
              <w:rPr>
                <w:rFonts w:asciiTheme="majorHAnsi" w:hAnsiTheme="majorHAnsi" w:cstheme="majorHAnsi"/>
                <w:bCs/>
                <w:iCs/>
                <w:sz w:val="24"/>
                <w:szCs w:val="24"/>
                <w:lang w:val="en-US"/>
              </w:rPr>
              <w:t>.</w:t>
            </w:r>
          </w:p>
        </w:tc>
        <w:tc>
          <w:tcPr>
            <w:tcW w:w="1276" w:type="dxa"/>
            <w:vAlign w:val="center"/>
          </w:tcPr>
          <w:p w14:paraId="206605CB" w14:textId="041B8F8B" w:rsidR="00880BD6" w:rsidRPr="00667E3D" w:rsidRDefault="00880BD6" w:rsidP="00880BD6">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Thường xuyên</w:t>
            </w:r>
          </w:p>
        </w:tc>
        <w:tc>
          <w:tcPr>
            <w:tcW w:w="1842" w:type="dxa"/>
            <w:vAlign w:val="center"/>
          </w:tcPr>
          <w:p w14:paraId="04F8F52C" w14:textId="305E8696" w:rsidR="00880BD6" w:rsidRPr="00667E3D" w:rsidRDefault="00880BD6" w:rsidP="00880BD6">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Sở KH&amp;CN</w:t>
            </w:r>
          </w:p>
        </w:tc>
        <w:tc>
          <w:tcPr>
            <w:tcW w:w="2127" w:type="dxa"/>
            <w:vAlign w:val="center"/>
          </w:tcPr>
          <w:p w14:paraId="5DE243D8" w14:textId="355E0016" w:rsidR="00880BD6" w:rsidRPr="00667E3D" w:rsidRDefault="00880BD6" w:rsidP="00880BD6">
            <w:pPr>
              <w:spacing w:before="120" w:after="120"/>
              <w:jc w:val="center"/>
              <w:rPr>
                <w:rFonts w:asciiTheme="majorHAnsi" w:hAnsiTheme="majorHAnsi" w:cstheme="majorHAnsi"/>
                <w:sz w:val="24"/>
                <w:szCs w:val="24"/>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4C518B69" w14:textId="72360C6E" w:rsidR="00880BD6" w:rsidRPr="00667E3D" w:rsidRDefault="00880BD6" w:rsidP="00880BD6">
            <w:pPr>
              <w:spacing w:before="120" w:after="120"/>
              <w:jc w:val="center"/>
              <w:rPr>
                <w:rFonts w:asciiTheme="majorHAnsi" w:hAnsiTheme="majorHAnsi" w:cstheme="majorHAnsi"/>
                <w:bCs/>
                <w:iCs/>
                <w:sz w:val="24"/>
                <w:szCs w:val="24"/>
              </w:rPr>
            </w:pPr>
            <w:r w:rsidRPr="00667E3D">
              <w:rPr>
                <w:rFonts w:asciiTheme="majorHAnsi" w:hAnsiTheme="majorHAnsi" w:cstheme="majorHAnsi"/>
                <w:sz w:val="24"/>
                <w:szCs w:val="24"/>
              </w:rPr>
              <w:t xml:space="preserve">Các </w:t>
            </w:r>
            <w:r w:rsidRPr="00667E3D">
              <w:rPr>
                <w:rFonts w:asciiTheme="majorHAnsi" w:hAnsiTheme="majorHAnsi" w:cstheme="majorHAnsi"/>
                <w:bCs/>
                <w:sz w:val="24"/>
                <w:szCs w:val="24"/>
              </w:rPr>
              <w:t>dự án đổi mới sáng tạo, khởi nghiệp sáng tạo</w:t>
            </w:r>
            <w:r w:rsidRPr="00667E3D">
              <w:rPr>
                <w:rFonts w:asciiTheme="majorHAnsi" w:hAnsiTheme="majorHAnsi" w:cstheme="majorHAnsi"/>
                <w:sz w:val="24"/>
                <w:szCs w:val="24"/>
              </w:rPr>
              <w:t xml:space="preserve"> được hỗ trợ</w:t>
            </w:r>
          </w:p>
        </w:tc>
      </w:tr>
      <w:tr w:rsidR="007E3D2F" w:rsidRPr="00667E3D" w14:paraId="3A824374" w14:textId="4AE3889A" w:rsidTr="00DE0010">
        <w:tc>
          <w:tcPr>
            <w:tcW w:w="670" w:type="dxa"/>
            <w:vAlign w:val="center"/>
          </w:tcPr>
          <w:p w14:paraId="2EBE0C50" w14:textId="77777777" w:rsidR="00880BD6" w:rsidRPr="00667E3D" w:rsidRDefault="00880BD6" w:rsidP="00880BD6">
            <w:pPr>
              <w:pStyle w:val="ListParagraph"/>
              <w:numPr>
                <w:ilvl w:val="0"/>
                <w:numId w:val="1"/>
              </w:numPr>
              <w:spacing w:before="120" w:after="120"/>
              <w:contextualSpacing w:val="0"/>
              <w:jc w:val="center"/>
              <w:rPr>
                <w:rFonts w:asciiTheme="majorHAnsi" w:hAnsiTheme="majorHAnsi" w:cstheme="majorHAnsi"/>
                <w:sz w:val="24"/>
                <w:szCs w:val="24"/>
              </w:rPr>
            </w:pPr>
          </w:p>
        </w:tc>
        <w:tc>
          <w:tcPr>
            <w:tcW w:w="7978" w:type="dxa"/>
            <w:vAlign w:val="center"/>
          </w:tcPr>
          <w:p w14:paraId="4BEB25F0" w14:textId="7B256FDA" w:rsidR="00880BD6" w:rsidRPr="00667E3D" w:rsidRDefault="00880BD6" w:rsidP="00880BD6">
            <w:pPr>
              <w:spacing w:before="120" w:after="120"/>
              <w:jc w:val="both"/>
              <w:rPr>
                <w:rFonts w:asciiTheme="majorHAnsi" w:hAnsiTheme="majorHAnsi" w:cstheme="majorHAnsi"/>
                <w:bCs/>
                <w:iCs/>
                <w:sz w:val="24"/>
                <w:szCs w:val="24"/>
              </w:rPr>
            </w:pPr>
            <w:r w:rsidRPr="00667E3D">
              <w:rPr>
                <w:rFonts w:asciiTheme="majorHAnsi" w:hAnsiTheme="majorHAnsi" w:cstheme="majorHAnsi"/>
                <w:bCs/>
                <w:iCs/>
                <w:sz w:val="24"/>
                <w:szCs w:val="24"/>
              </w:rPr>
              <w:t>Triển khai Đề án hỗ trợ phát triển hệ sinh thái khởi nghiệp đổi mới sáng tạo TP.HCM theo Quyết định số 672/QĐ-UBND ngày ngày 01 tháng 3 năm 2021 của Ủy ban nhân dân Thành phố.</w:t>
            </w:r>
          </w:p>
        </w:tc>
        <w:tc>
          <w:tcPr>
            <w:tcW w:w="1276" w:type="dxa"/>
            <w:vAlign w:val="center"/>
          </w:tcPr>
          <w:p w14:paraId="171B4FF7" w14:textId="219FBF3E" w:rsidR="00880BD6" w:rsidRPr="00667E3D" w:rsidRDefault="00873344" w:rsidP="00880BD6">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Hàng năm</w:t>
            </w:r>
          </w:p>
        </w:tc>
        <w:tc>
          <w:tcPr>
            <w:tcW w:w="1842" w:type="dxa"/>
            <w:vAlign w:val="center"/>
          </w:tcPr>
          <w:p w14:paraId="0DD7802A" w14:textId="79BE00E7" w:rsidR="00880BD6" w:rsidRPr="00667E3D" w:rsidRDefault="00880BD6" w:rsidP="00880BD6">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lang w:val="en-US"/>
              </w:rPr>
              <w:t>Sở KH&amp;CN</w:t>
            </w:r>
          </w:p>
        </w:tc>
        <w:tc>
          <w:tcPr>
            <w:tcW w:w="2127" w:type="dxa"/>
            <w:vAlign w:val="center"/>
          </w:tcPr>
          <w:p w14:paraId="1F5C7F09" w14:textId="3353D545" w:rsidR="00880BD6" w:rsidRPr="00667E3D" w:rsidRDefault="00880BD6" w:rsidP="00880BD6">
            <w:pPr>
              <w:spacing w:before="120" w:after="120"/>
              <w:jc w:val="center"/>
              <w:rPr>
                <w:rFonts w:asciiTheme="majorHAnsi" w:hAnsiTheme="majorHAnsi" w:cstheme="majorHAnsi"/>
                <w:sz w:val="24"/>
                <w:szCs w:val="24"/>
                <w:lang w:val="en-US"/>
              </w:rPr>
            </w:pPr>
            <w:r w:rsidRPr="00667E3D">
              <w:rPr>
                <w:rFonts w:asciiTheme="majorHAnsi" w:hAnsiTheme="majorHAnsi" w:cstheme="majorHAnsi"/>
                <w:sz w:val="24"/>
                <w:szCs w:val="24"/>
              </w:rPr>
              <w:t>Các sở, ban, ngành Thành phố, Ủy ban nhân dân thành phố Thủ Đức và các quận, huyện</w:t>
            </w:r>
          </w:p>
        </w:tc>
        <w:tc>
          <w:tcPr>
            <w:tcW w:w="1559" w:type="dxa"/>
            <w:vAlign w:val="center"/>
          </w:tcPr>
          <w:p w14:paraId="15FC6B84" w14:textId="6A431DB7" w:rsidR="00880BD6" w:rsidRPr="00667E3D" w:rsidRDefault="00873344" w:rsidP="00880BD6">
            <w:pPr>
              <w:spacing w:before="120" w:after="120"/>
              <w:jc w:val="center"/>
              <w:rPr>
                <w:rFonts w:asciiTheme="majorHAnsi" w:hAnsiTheme="majorHAnsi" w:cstheme="majorHAnsi"/>
                <w:i/>
                <w:iCs/>
                <w:sz w:val="24"/>
                <w:szCs w:val="24"/>
                <w:lang w:val="en-US"/>
              </w:rPr>
            </w:pPr>
            <w:r w:rsidRPr="00667E3D">
              <w:rPr>
                <w:rFonts w:asciiTheme="majorHAnsi" w:hAnsiTheme="majorHAnsi" w:cstheme="majorHAnsi"/>
                <w:sz w:val="24"/>
                <w:szCs w:val="24"/>
                <w:lang w:val="en-US"/>
              </w:rPr>
              <w:t>K</w:t>
            </w:r>
            <w:r w:rsidRPr="00667E3D">
              <w:rPr>
                <w:rFonts w:asciiTheme="majorHAnsi" w:hAnsiTheme="majorHAnsi" w:cstheme="majorHAnsi"/>
                <w:sz w:val="24"/>
                <w:szCs w:val="24"/>
              </w:rPr>
              <w:t xml:space="preserve">ế hoạch </w:t>
            </w:r>
          </w:p>
        </w:tc>
      </w:tr>
      <w:tr w:rsidR="007E3D2F" w:rsidRPr="00667E3D" w14:paraId="096311BF" w14:textId="77777777" w:rsidTr="00DE0010">
        <w:tc>
          <w:tcPr>
            <w:tcW w:w="670" w:type="dxa"/>
            <w:vAlign w:val="center"/>
          </w:tcPr>
          <w:p w14:paraId="7B3AEBF2" w14:textId="77777777" w:rsidR="00880BD6" w:rsidRPr="00667E3D" w:rsidRDefault="00880BD6" w:rsidP="00880BD6">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1E7A976E" w14:textId="2134B518" w:rsidR="00880BD6" w:rsidRPr="00667E3D" w:rsidRDefault="00880BD6" w:rsidP="00880BD6">
            <w:pPr>
              <w:spacing w:before="120" w:after="120"/>
              <w:jc w:val="both"/>
              <w:rPr>
                <w:rFonts w:asciiTheme="majorHAnsi" w:hAnsiTheme="majorHAnsi" w:cstheme="majorHAnsi"/>
                <w:bCs/>
                <w:iCs/>
                <w:sz w:val="24"/>
                <w:szCs w:val="24"/>
              </w:rPr>
            </w:pPr>
            <w:r w:rsidRPr="00667E3D">
              <w:rPr>
                <w:rFonts w:asciiTheme="majorHAnsi" w:hAnsiTheme="majorHAnsi" w:cstheme="majorHAnsi"/>
                <w:bCs/>
                <w:iCs/>
                <w:sz w:val="24"/>
                <w:szCs w:val="24"/>
                <w:lang w:val="en-US"/>
              </w:rPr>
              <w:t xml:space="preserve">Tham mưu </w:t>
            </w:r>
            <w:r w:rsidR="00C60C8E">
              <w:rPr>
                <w:rFonts w:asciiTheme="majorHAnsi" w:hAnsiTheme="majorHAnsi" w:cstheme="majorHAnsi"/>
                <w:bCs/>
                <w:iCs/>
                <w:sz w:val="24"/>
                <w:szCs w:val="24"/>
                <w:lang w:val="en-US"/>
              </w:rPr>
              <w:t xml:space="preserve">ban hành và triển khai </w:t>
            </w:r>
            <w:r w:rsidRPr="00667E3D">
              <w:rPr>
                <w:rFonts w:asciiTheme="majorHAnsi" w:hAnsiTheme="majorHAnsi" w:cstheme="majorHAnsi"/>
                <w:bCs/>
                <w:iCs/>
                <w:sz w:val="24"/>
                <w:szCs w:val="24"/>
              </w:rPr>
              <w:t>Đề án thành lập và đưa vào hoạt động Trung tâm Khởi nghiệp sáng tạo TP.HCM</w:t>
            </w:r>
            <w:r w:rsidRPr="00667E3D">
              <w:rPr>
                <w:rFonts w:asciiTheme="majorHAnsi" w:hAnsiTheme="majorHAnsi" w:cstheme="majorHAnsi"/>
                <w:bCs/>
                <w:iCs/>
                <w:sz w:val="24"/>
                <w:szCs w:val="24"/>
                <w:lang w:val="en-US"/>
              </w:rPr>
              <w:t xml:space="preserve">; </w:t>
            </w:r>
            <w:r w:rsidRPr="00667E3D">
              <w:rPr>
                <w:rFonts w:asciiTheme="majorHAnsi" w:hAnsiTheme="majorHAnsi" w:cstheme="majorHAnsi"/>
                <w:bCs/>
                <w:iCs/>
                <w:sz w:val="24"/>
                <w:szCs w:val="24"/>
              </w:rPr>
              <w:t>Đề án thành lập sàn giao dịch vốn cho doanh nghiệp khởi nghiệp sáng tạo.</w:t>
            </w:r>
          </w:p>
        </w:tc>
        <w:tc>
          <w:tcPr>
            <w:tcW w:w="1276" w:type="dxa"/>
            <w:vAlign w:val="center"/>
          </w:tcPr>
          <w:p w14:paraId="60101BD2" w14:textId="4FD8CD6C" w:rsidR="00880BD6" w:rsidRPr="00667E3D" w:rsidRDefault="00880BD6"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lang w:val="en-US"/>
              </w:rPr>
              <w:t>2024-2025</w:t>
            </w:r>
          </w:p>
        </w:tc>
        <w:tc>
          <w:tcPr>
            <w:tcW w:w="1842" w:type="dxa"/>
            <w:vAlign w:val="center"/>
          </w:tcPr>
          <w:p w14:paraId="65081E5B" w14:textId="5C80D0AC" w:rsidR="00880BD6" w:rsidRPr="00667E3D" w:rsidRDefault="00880BD6"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lang w:val="en-US"/>
              </w:rPr>
              <w:t>Sở KH&amp;CN</w:t>
            </w:r>
          </w:p>
        </w:tc>
        <w:tc>
          <w:tcPr>
            <w:tcW w:w="2127" w:type="dxa"/>
            <w:vAlign w:val="center"/>
          </w:tcPr>
          <w:p w14:paraId="03816573" w14:textId="00500816" w:rsidR="00880BD6" w:rsidRPr="00667E3D" w:rsidRDefault="00880BD6"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rPr>
              <w:t>Các sở, ban, ngành Thành phố, Ủy ban nhân dân thành phố Thủ Đức và các quận, huyện</w:t>
            </w:r>
          </w:p>
        </w:tc>
        <w:tc>
          <w:tcPr>
            <w:tcW w:w="1559" w:type="dxa"/>
            <w:vAlign w:val="center"/>
          </w:tcPr>
          <w:p w14:paraId="161D9ED5" w14:textId="2BD7D28B" w:rsidR="00880BD6" w:rsidRPr="00667E3D" w:rsidRDefault="00880BD6"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lang w:val="en-US"/>
              </w:rPr>
              <w:t xml:space="preserve">Đề án </w:t>
            </w:r>
          </w:p>
        </w:tc>
      </w:tr>
      <w:tr w:rsidR="007E3D2F" w:rsidRPr="00667E3D" w14:paraId="2F494166" w14:textId="0FB56C31" w:rsidTr="00DE0010">
        <w:tc>
          <w:tcPr>
            <w:tcW w:w="670" w:type="dxa"/>
            <w:vAlign w:val="center"/>
          </w:tcPr>
          <w:p w14:paraId="1DE14A86" w14:textId="77777777" w:rsidR="00880BD6" w:rsidRPr="00667E3D" w:rsidRDefault="00880BD6" w:rsidP="00880BD6">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66F4AFD9" w14:textId="2D3B9DAA" w:rsidR="00880BD6" w:rsidRPr="00667E3D" w:rsidRDefault="00C60C8E" w:rsidP="00880BD6">
            <w:pPr>
              <w:spacing w:before="120" w:after="120"/>
              <w:jc w:val="both"/>
              <w:rPr>
                <w:rFonts w:asciiTheme="majorHAnsi" w:hAnsiTheme="majorHAnsi" w:cstheme="majorHAnsi"/>
                <w:bCs/>
                <w:iCs/>
                <w:sz w:val="24"/>
                <w:szCs w:val="24"/>
                <w:lang w:val="en-US"/>
              </w:rPr>
            </w:pPr>
            <w:r>
              <w:rPr>
                <w:rFonts w:asciiTheme="majorHAnsi" w:hAnsiTheme="majorHAnsi" w:cstheme="majorHAnsi"/>
                <w:bCs/>
                <w:iCs/>
                <w:sz w:val="24"/>
                <w:szCs w:val="24"/>
                <w:lang w:val="en-US"/>
              </w:rPr>
              <w:t>Triển khai</w:t>
            </w:r>
            <w:r w:rsidR="00880BD6" w:rsidRPr="00667E3D">
              <w:rPr>
                <w:rFonts w:asciiTheme="majorHAnsi" w:hAnsiTheme="majorHAnsi" w:cstheme="majorHAnsi"/>
                <w:bCs/>
                <w:iCs/>
                <w:sz w:val="24"/>
                <w:szCs w:val="24"/>
              </w:rPr>
              <w:t xml:space="preserve"> Nghị quyết số 09/2023/NQ-HĐND ngày 19 tháng 9 năm 2023 của Hội đồng nhân dân Thành phố về ban hành quy định về hỗ trợ lãi suất đối với các dự án đầu tư được Công ty Đầu tư Tài chính Nhà nước TP.HCM cho vay thuộc lĩnh vực ưu tiên phát triển kinh tế - xã hội trên địa bàn TP.HCM</w:t>
            </w:r>
            <w:r w:rsidR="00F56019" w:rsidRPr="00667E3D">
              <w:rPr>
                <w:rFonts w:asciiTheme="majorHAnsi" w:hAnsiTheme="majorHAnsi" w:cstheme="majorHAnsi"/>
                <w:bCs/>
                <w:iCs/>
                <w:sz w:val="24"/>
                <w:szCs w:val="24"/>
                <w:lang w:val="en-US"/>
              </w:rPr>
              <w:t>.</w:t>
            </w:r>
          </w:p>
        </w:tc>
        <w:tc>
          <w:tcPr>
            <w:tcW w:w="1276" w:type="dxa"/>
            <w:vAlign w:val="center"/>
          </w:tcPr>
          <w:p w14:paraId="540B0860" w14:textId="33454B0C" w:rsidR="00880BD6" w:rsidRPr="00667E3D" w:rsidRDefault="00880BD6"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lang w:val="en-US"/>
              </w:rPr>
              <w:t>Thường xuyên</w:t>
            </w:r>
          </w:p>
        </w:tc>
        <w:tc>
          <w:tcPr>
            <w:tcW w:w="1842" w:type="dxa"/>
            <w:vAlign w:val="center"/>
          </w:tcPr>
          <w:p w14:paraId="464D1DF8" w14:textId="0B14B8F0" w:rsidR="00880BD6" w:rsidRPr="00667E3D" w:rsidRDefault="00880BD6"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bCs/>
                <w:iCs/>
                <w:sz w:val="24"/>
                <w:szCs w:val="24"/>
              </w:rPr>
              <w:t>Công ty Đầu tư Tài chính Nhà nước TP.HCM</w:t>
            </w:r>
          </w:p>
        </w:tc>
        <w:tc>
          <w:tcPr>
            <w:tcW w:w="2127" w:type="dxa"/>
            <w:vAlign w:val="center"/>
          </w:tcPr>
          <w:p w14:paraId="17839DCB" w14:textId="597FA276" w:rsidR="00880BD6" w:rsidRPr="00667E3D" w:rsidRDefault="00880BD6"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rPr>
              <w:t>Các sở, ban, ngành Thành phố, Ủy ban nhân dân thành phố Thủ Đức và các quận, huyện</w:t>
            </w:r>
          </w:p>
        </w:tc>
        <w:tc>
          <w:tcPr>
            <w:tcW w:w="1559" w:type="dxa"/>
            <w:vAlign w:val="center"/>
          </w:tcPr>
          <w:p w14:paraId="3E0440FC" w14:textId="2D517BAA" w:rsidR="00880BD6" w:rsidRPr="00667E3D" w:rsidRDefault="00880BD6"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lang w:val="en-US"/>
              </w:rPr>
              <w:t>Các dự án được hỗ trợ</w:t>
            </w:r>
          </w:p>
        </w:tc>
      </w:tr>
      <w:tr w:rsidR="007E3D2F" w:rsidRPr="00667E3D" w14:paraId="51FB6520" w14:textId="443DCB54" w:rsidTr="00DE0010">
        <w:tc>
          <w:tcPr>
            <w:tcW w:w="670" w:type="dxa"/>
            <w:vAlign w:val="center"/>
          </w:tcPr>
          <w:p w14:paraId="5092CEEA" w14:textId="77777777" w:rsidR="00880BD6" w:rsidRPr="00667E3D" w:rsidRDefault="00880BD6" w:rsidP="00880BD6">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2B18CB7D" w14:textId="3FBD637C" w:rsidR="00880BD6" w:rsidRPr="00667E3D" w:rsidRDefault="00880BD6" w:rsidP="00880BD6">
            <w:pPr>
              <w:spacing w:before="120" w:after="120"/>
              <w:jc w:val="both"/>
              <w:rPr>
                <w:rFonts w:asciiTheme="majorHAnsi" w:hAnsiTheme="majorHAnsi" w:cstheme="majorHAnsi"/>
                <w:bCs/>
                <w:iCs/>
                <w:sz w:val="24"/>
                <w:szCs w:val="24"/>
                <w:lang w:val="en-US"/>
              </w:rPr>
            </w:pPr>
            <w:r w:rsidRPr="00667E3D">
              <w:rPr>
                <w:rFonts w:asciiTheme="majorHAnsi" w:hAnsiTheme="majorHAnsi" w:cstheme="majorHAnsi"/>
                <w:bCs/>
                <w:iCs/>
                <w:sz w:val="24"/>
                <w:szCs w:val="24"/>
                <w:lang w:val="en-US"/>
              </w:rPr>
              <w:t xml:space="preserve">Tham mưu </w:t>
            </w:r>
            <w:r w:rsidR="00C60C8E">
              <w:rPr>
                <w:rFonts w:asciiTheme="majorHAnsi" w:hAnsiTheme="majorHAnsi" w:cstheme="majorHAnsi"/>
                <w:bCs/>
                <w:iCs/>
                <w:sz w:val="24"/>
                <w:szCs w:val="24"/>
                <w:lang w:val="en-US"/>
              </w:rPr>
              <w:t xml:space="preserve">ban hành và triển khai </w:t>
            </w:r>
            <w:r w:rsidRPr="00667E3D">
              <w:rPr>
                <w:rFonts w:asciiTheme="majorHAnsi" w:hAnsiTheme="majorHAnsi" w:cstheme="majorHAnsi"/>
                <w:bCs/>
                <w:iCs/>
                <w:sz w:val="24"/>
                <w:szCs w:val="24"/>
              </w:rPr>
              <w:t>Đề án hình thành và đưa vào hoạt động Trung tâm Cách mạng Công nghiệp lần thứ tư tại TP.HCM</w:t>
            </w:r>
            <w:r w:rsidR="00F56019" w:rsidRPr="00667E3D">
              <w:rPr>
                <w:rFonts w:asciiTheme="majorHAnsi" w:hAnsiTheme="majorHAnsi" w:cstheme="majorHAnsi"/>
                <w:bCs/>
                <w:iCs/>
                <w:sz w:val="24"/>
                <w:szCs w:val="24"/>
                <w:lang w:val="en-US"/>
              </w:rPr>
              <w:t>.</w:t>
            </w:r>
          </w:p>
        </w:tc>
        <w:tc>
          <w:tcPr>
            <w:tcW w:w="1276" w:type="dxa"/>
            <w:vAlign w:val="center"/>
          </w:tcPr>
          <w:p w14:paraId="71434423" w14:textId="21ADD0E4" w:rsidR="00880BD6" w:rsidRPr="00667E3D" w:rsidRDefault="00880BD6"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lang w:val="en-US"/>
              </w:rPr>
              <w:t>2024</w:t>
            </w:r>
            <w:r w:rsidR="00010DB6">
              <w:rPr>
                <w:rFonts w:asciiTheme="majorHAnsi" w:hAnsiTheme="majorHAnsi" w:cstheme="majorHAnsi"/>
                <w:iCs/>
                <w:sz w:val="24"/>
                <w:szCs w:val="24"/>
                <w:lang w:val="en-US"/>
              </w:rPr>
              <w:t>-2025</w:t>
            </w:r>
          </w:p>
        </w:tc>
        <w:tc>
          <w:tcPr>
            <w:tcW w:w="1842" w:type="dxa"/>
            <w:vAlign w:val="center"/>
          </w:tcPr>
          <w:p w14:paraId="3C99E8BA" w14:textId="7A0EC428" w:rsidR="00880BD6" w:rsidRPr="00667E3D" w:rsidRDefault="00880BD6"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lang w:val="en-US"/>
              </w:rPr>
              <w:t>Ban Quản lý Khu C</w:t>
            </w:r>
            <w:r w:rsidR="00873344" w:rsidRPr="00667E3D">
              <w:rPr>
                <w:rFonts w:asciiTheme="majorHAnsi" w:hAnsiTheme="majorHAnsi" w:cstheme="majorHAnsi"/>
                <w:iCs/>
                <w:sz w:val="24"/>
                <w:szCs w:val="24"/>
                <w:lang w:val="en-US"/>
              </w:rPr>
              <w:t>ông nghệ cao</w:t>
            </w:r>
          </w:p>
        </w:tc>
        <w:tc>
          <w:tcPr>
            <w:tcW w:w="2127" w:type="dxa"/>
            <w:vAlign w:val="center"/>
          </w:tcPr>
          <w:p w14:paraId="778204B4" w14:textId="61A2928F" w:rsidR="00880BD6" w:rsidRPr="00667E3D" w:rsidRDefault="00880BD6"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rPr>
              <w:t>Các sở, ban, ngành Thành phố, Ủy ban nhân dân thành phố Thủ Đức và các quận, huyện</w:t>
            </w:r>
          </w:p>
        </w:tc>
        <w:tc>
          <w:tcPr>
            <w:tcW w:w="1559" w:type="dxa"/>
            <w:vAlign w:val="center"/>
          </w:tcPr>
          <w:p w14:paraId="11AE2FCF" w14:textId="11B4E8E7" w:rsidR="00880BD6" w:rsidRPr="00667E3D" w:rsidRDefault="00880BD6"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lang w:val="en-US"/>
              </w:rPr>
              <w:t xml:space="preserve">Đề án </w:t>
            </w:r>
          </w:p>
        </w:tc>
      </w:tr>
      <w:tr w:rsidR="007E3D2F" w:rsidRPr="00667E3D" w14:paraId="37D09DDA" w14:textId="77777777" w:rsidTr="00DE0010">
        <w:tc>
          <w:tcPr>
            <w:tcW w:w="670" w:type="dxa"/>
            <w:vAlign w:val="center"/>
          </w:tcPr>
          <w:p w14:paraId="61517FF6" w14:textId="77777777" w:rsidR="005F7DDA" w:rsidRPr="00667E3D" w:rsidRDefault="005F7DDA" w:rsidP="00880BD6">
            <w:pPr>
              <w:pStyle w:val="ListParagraph"/>
              <w:numPr>
                <w:ilvl w:val="0"/>
                <w:numId w:val="1"/>
              </w:numPr>
              <w:spacing w:before="120" w:after="120"/>
              <w:contextualSpacing w:val="0"/>
              <w:jc w:val="center"/>
              <w:rPr>
                <w:rFonts w:asciiTheme="majorHAnsi" w:hAnsiTheme="majorHAnsi" w:cstheme="majorHAnsi"/>
                <w:sz w:val="24"/>
                <w:szCs w:val="24"/>
                <w:lang w:val="en-US"/>
              </w:rPr>
            </w:pPr>
          </w:p>
        </w:tc>
        <w:tc>
          <w:tcPr>
            <w:tcW w:w="7978" w:type="dxa"/>
            <w:vAlign w:val="center"/>
          </w:tcPr>
          <w:p w14:paraId="0EA6E599" w14:textId="7CB27E5A" w:rsidR="005F7DDA" w:rsidRPr="00667E3D" w:rsidRDefault="005F7DDA" w:rsidP="00880BD6">
            <w:pPr>
              <w:spacing w:before="120" w:after="120"/>
              <w:jc w:val="both"/>
              <w:rPr>
                <w:rFonts w:asciiTheme="majorHAnsi" w:hAnsiTheme="majorHAnsi" w:cstheme="majorHAnsi"/>
                <w:bCs/>
                <w:iCs/>
                <w:sz w:val="24"/>
                <w:szCs w:val="24"/>
                <w:lang w:val="en-US"/>
              </w:rPr>
            </w:pPr>
            <w:r w:rsidRPr="00667E3D">
              <w:rPr>
                <w:rFonts w:asciiTheme="majorHAnsi" w:hAnsiTheme="majorHAnsi" w:cstheme="majorHAnsi"/>
                <w:iCs/>
                <w:sz w:val="24"/>
                <w:szCs w:val="24"/>
                <w:lang w:val="en-US"/>
              </w:rPr>
              <w:t>N</w:t>
            </w:r>
            <w:r w:rsidRPr="00667E3D">
              <w:rPr>
                <w:rFonts w:asciiTheme="majorHAnsi" w:hAnsiTheme="majorHAnsi" w:cstheme="majorHAnsi"/>
                <w:iCs/>
                <w:sz w:val="24"/>
                <w:szCs w:val="24"/>
              </w:rPr>
              <w:t>ghiên cứu thành lập trung tâm tích hợp khoa học và công nghệ hiện đại, đạt trình độ tiên tiến tại Thành phố Hồ Chí Minh</w:t>
            </w:r>
            <w:r w:rsidRPr="00667E3D">
              <w:rPr>
                <w:rStyle w:val="FootnoteReference"/>
                <w:rFonts w:asciiTheme="majorHAnsi" w:hAnsiTheme="majorHAnsi" w:cstheme="majorHAnsi"/>
                <w:iCs/>
                <w:sz w:val="24"/>
                <w:szCs w:val="24"/>
              </w:rPr>
              <w:footnoteReference w:id="2"/>
            </w:r>
          </w:p>
        </w:tc>
        <w:tc>
          <w:tcPr>
            <w:tcW w:w="1276" w:type="dxa"/>
            <w:vAlign w:val="center"/>
          </w:tcPr>
          <w:p w14:paraId="33C2E145" w14:textId="3A9B86C9" w:rsidR="005F7DDA" w:rsidRPr="00667E3D" w:rsidRDefault="005F7DDA"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lang w:val="en-US"/>
              </w:rPr>
              <w:t>2025</w:t>
            </w:r>
          </w:p>
        </w:tc>
        <w:tc>
          <w:tcPr>
            <w:tcW w:w="1842" w:type="dxa"/>
            <w:vAlign w:val="center"/>
          </w:tcPr>
          <w:p w14:paraId="5648E0DE" w14:textId="3702EF16" w:rsidR="005F7DDA" w:rsidRPr="00667E3D" w:rsidRDefault="005F7DDA" w:rsidP="00880BD6">
            <w:pPr>
              <w:spacing w:before="120" w:after="120"/>
              <w:jc w:val="center"/>
              <w:rPr>
                <w:rFonts w:asciiTheme="majorHAnsi" w:hAnsiTheme="majorHAnsi" w:cstheme="majorHAnsi"/>
                <w:iCs/>
                <w:sz w:val="24"/>
                <w:szCs w:val="24"/>
                <w:lang w:val="en-US"/>
              </w:rPr>
            </w:pPr>
            <w:r w:rsidRPr="00667E3D">
              <w:rPr>
                <w:rFonts w:asciiTheme="majorHAnsi" w:hAnsiTheme="majorHAnsi" w:cstheme="majorHAnsi"/>
                <w:iCs/>
                <w:sz w:val="24"/>
                <w:szCs w:val="24"/>
                <w:lang w:val="en-US"/>
              </w:rPr>
              <w:t>Sở KH&amp;CN</w:t>
            </w:r>
          </w:p>
        </w:tc>
        <w:tc>
          <w:tcPr>
            <w:tcW w:w="2127" w:type="dxa"/>
            <w:vAlign w:val="center"/>
          </w:tcPr>
          <w:p w14:paraId="44E78575" w14:textId="4BA38B75" w:rsidR="005F7DDA" w:rsidRPr="00667E3D" w:rsidRDefault="005F7DDA" w:rsidP="00880BD6">
            <w:pPr>
              <w:spacing w:before="120" w:after="120"/>
              <w:jc w:val="center"/>
              <w:rPr>
                <w:rFonts w:asciiTheme="majorHAnsi" w:hAnsiTheme="majorHAnsi" w:cstheme="majorHAnsi"/>
                <w:iCs/>
                <w:sz w:val="24"/>
                <w:szCs w:val="24"/>
              </w:rPr>
            </w:pPr>
            <w:r w:rsidRPr="00667E3D">
              <w:rPr>
                <w:rFonts w:asciiTheme="majorHAnsi" w:hAnsiTheme="majorHAnsi" w:cstheme="majorHAnsi"/>
                <w:iCs/>
                <w:sz w:val="24"/>
                <w:szCs w:val="24"/>
              </w:rPr>
              <w:t>Các sở, ban, ngành Thành phố, Ủy ban nhân dân thành phố Thủ Đức và các quận, huyện</w:t>
            </w:r>
          </w:p>
        </w:tc>
        <w:tc>
          <w:tcPr>
            <w:tcW w:w="1559" w:type="dxa"/>
            <w:vAlign w:val="center"/>
          </w:tcPr>
          <w:p w14:paraId="00F7A70F" w14:textId="6457A78E" w:rsidR="005F7DDA" w:rsidRPr="00C60C8E" w:rsidRDefault="00C60C8E" w:rsidP="00880BD6">
            <w:pPr>
              <w:spacing w:before="120" w:after="120"/>
              <w:jc w:val="center"/>
              <w:rPr>
                <w:rFonts w:asciiTheme="majorHAnsi" w:hAnsiTheme="majorHAnsi" w:cstheme="majorHAnsi"/>
                <w:iCs/>
                <w:sz w:val="24"/>
                <w:szCs w:val="24"/>
              </w:rPr>
            </w:pPr>
            <w:r w:rsidRPr="00C60C8E">
              <w:rPr>
                <w:rFonts w:asciiTheme="majorHAnsi" w:hAnsiTheme="majorHAnsi" w:cstheme="majorHAnsi"/>
                <w:iCs/>
                <w:sz w:val="24"/>
                <w:szCs w:val="24"/>
              </w:rPr>
              <w:t xml:space="preserve">Đề án </w:t>
            </w:r>
          </w:p>
        </w:tc>
      </w:tr>
    </w:tbl>
    <w:p w14:paraId="21FAE7BA" w14:textId="77777777" w:rsidR="00767993" w:rsidRPr="00667E3D" w:rsidRDefault="00767993" w:rsidP="00767993">
      <w:pPr>
        <w:spacing w:after="0" w:line="240" w:lineRule="auto"/>
        <w:jc w:val="both"/>
        <w:rPr>
          <w:i/>
          <w:iCs/>
        </w:rPr>
      </w:pPr>
    </w:p>
    <w:p w14:paraId="019B0613" w14:textId="77777777" w:rsidR="00767993" w:rsidRPr="00667E3D" w:rsidRDefault="00767993" w:rsidP="00767993">
      <w:pPr>
        <w:spacing w:after="0" w:line="240" w:lineRule="auto"/>
        <w:jc w:val="center"/>
      </w:pPr>
    </w:p>
    <w:sectPr w:rsidR="00767993" w:rsidRPr="00667E3D" w:rsidSect="000C1E9F">
      <w:headerReference w:type="default" r:id="rId7"/>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25A42" w14:textId="77777777" w:rsidR="00CC2B64" w:rsidRDefault="00CC2B64" w:rsidP="00767993">
      <w:pPr>
        <w:spacing w:after="0" w:line="240" w:lineRule="auto"/>
      </w:pPr>
      <w:r>
        <w:separator/>
      </w:r>
    </w:p>
  </w:endnote>
  <w:endnote w:type="continuationSeparator" w:id="0">
    <w:p w14:paraId="668B80E3" w14:textId="77777777" w:rsidR="00CC2B64" w:rsidRDefault="00CC2B64" w:rsidP="0076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F68F7" w14:textId="77777777" w:rsidR="00CC2B64" w:rsidRDefault="00CC2B64" w:rsidP="00767993">
      <w:pPr>
        <w:spacing w:after="0" w:line="240" w:lineRule="auto"/>
      </w:pPr>
      <w:r>
        <w:separator/>
      </w:r>
    </w:p>
  </w:footnote>
  <w:footnote w:type="continuationSeparator" w:id="0">
    <w:p w14:paraId="75536EF1" w14:textId="77777777" w:rsidR="00CC2B64" w:rsidRDefault="00CC2B64" w:rsidP="00767993">
      <w:pPr>
        <w:spacing w:after="0" w:line="240" w:lineRule="auto"/>
      </w:pPr>
      <w:r>
        <w:continuationSeparator/>
      </w:r>
    </w:p>
  </w:footnote>
  <w:footnote w:id="1">
    <w:p w14:paraId="374690F4" w14:textId="77777777" w:rsidR="00C30677" w:rsidRPr="00667E3D" w:rsidRDefault="00C30677" w:rsidP="00767993">
      <w:pPr>
        <w:pStyle w:val="FootnoteText"/>
      </w:pPr>
      <w:r>
        <w:rPr>
          <w:rStyle w:val="FootnoteReference"/>
        </w:rPr>
        <w:footnoteRef/>
      </w:r>
      <w:r>
        <w:t xml:space="preserve"> </w:t>
      </w:r>
      <w:r>
        <w:rPr>
          <w:spacing w:val="-2"/>
          <w:shd w:val="clear" w:color="auto" w:fill="FFFFFF"/>
        </w:rPr>
        <w:t>1. Công nghệ thông tin - truyền thông; 2. Cơ khí - Tự động hóa; 3. Trí tuệ nhân tạo; 4. Quản trị doanh nghiệp; 5. Tài chính - Ngân hàng; 6. Y tế; 7. Du lịch; 8. Quản lý đô thị</w:t>
      </w:r>
    </w:p>
  </w:footnote>
  <w:footnote w:id="2">
    <w:p w14:paraId="6D83B11F" w14:textId="77777777" w:rsidR="005F7DDA" w:rsidRPr="00B92A4A" w:rsidRDefault="005F7DDA" w:rsidP="005F7DDA">
      <w:pPr>
        <w:pStyle w:val="FootnoteText"/>
        <w:jc w:val="both"/>
        <w:rPr>
          <w:rFonts w:cs="Times New Roman"/>
        </w:rPr>
      </w:pPr>
      <w:r w:rsidRPr="00B92A4A">
        <w:rPr>
          <w:rStyle w:val="FootnoteReference"/>
          <w:rFonts w:cs="Times New Roman"/>
        </w:rPr>
        <w:footnoteRef/>
      </w:r>
      <w:r w:rsidRPr="00B92A4A">
        <w:rPr>
          <w:rFonts w:cs="Times New Roman"/>
        </w:rPr>
        <w:t xml:space="preserve"> Theo Nghị quyết số 107/NQ-Cpngày 09 tháng 7 năm 2024 của Chính phủ về Ban hành Chương trình hành động của Chính phủ thực hiện Nghị quyết số 45-NQ/TW ngày 24 tháng 11 năm 2023 của Ban Chấp hành Trung ương Đảng khóa XIII về tiếp tục xây dựng và phát huy vai trò của đội ngũ trí thức đáp ứng yêu cầu phát triển đất nước nhanh và bền vững trong giai đoạn mới.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137393"/>
      <w:docPartObj>
        <w:docPartGallery w:val="Page Numbers (Top of Page)"/>
        <w:docPartUnique/>
      </w:docPartObj>
    </w:sdtPr>
    <w:sdtEndPr>
      <w:rPr>
        <w:noProof/>
      </w:rPr>
    </w:sdtEndPr>
    <w:sdtContent>
      <w:p w14:paraId="3B4B16D4" w14:textId="31AD5213" w:rsidR="000C1E9F" w:rsidRDefault="000C1E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2547F9" w14:textId="77777777" w:rsidR="000C1E9F" w:rsidRDefault="000C1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083F4D"/>
    <w:multiLevelType w:val="hybridMultilevel"/>
    <w:tmpl w:val="5896EEFE"/>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16cid:durableId="139415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93"/>
    <w:rsid w:val="00010DB6"/>
    <w:rsid w:val="00063EFB"/>
    <w:rsid w:val="000C1E9F"/>
    <w:rsid w:val="000D4A21"/>
    <w:rsid w:val="00161C0A"/>
    <w:rsid w:val="001B247F"/>
    <w:rsid w:val="00235610"/>
    <w:rsid w:val="00270096"/>
    <w:rsid w:val="002A3F72"/>
    <w:rsid w:val="002B619B"/>
    <w:rsid w:val="0030424D"/>
    <w:rsid w:val="00326BF5"/>
    <w:rsid w:val="00394A11"/>
    <w:rsid w:val="003C7D36"/>
    <w:rsid w:val="00410322"/>
    <w:rsid w:val="0044194F"/>
    <w:rsid w:val="004D78CC"/>
    <w:rsid w:val="005152A3"/>
    <w:rsid w:val="00547F57"/>
    <w:rsid w:val="005540B7"/>
    <w:rsid w:val="00563575"/>
    <w:rsid w:val="005C3B4F"/>
    <w:rsid w:val="005C3BDA"/>
    <w:rsid w:val="005F26B2"/>
    <w:rsid w:val="005F7DDA"/>
    <w:rsid w:val="00622617"/>
    <w:rsid w:val="00632699"/>
    <w:rsid w:val="006352B7"/>
    <w:rsid w:val="00667E3D"/>
    <w:rsid w:val="00673EE8"/>
    <w:rsid w:val="006772B0"/>
    <w:rsid w:val="006B32B2"/>
    <w:rsid w:val="006F08C4"/>
    <w:rsid w:val="00705971"/>
    <w:rsid w:val="007535F1"/>
    <w:rsid w:val="00767993"/>
    <w:rsid w:val="007762A4"/>
    <w:rsid w:val="007A5406"/>
    <w:rsid w:val="007D40BD"/>
    <w:rsid w:val="007E250D"/>
    <w:rsid w:val="007E3D2F"/>
    <w:rsid w:val="00830CBA"/>
    <w:rsid w:val="00873344"/>
    <w:rsid w:val="00880BD6"/>
    <w:rsid w:val="00887C1C"/>
    <w:rsid w:val="008A055F"/>
    <w:rsid w:val="008A5345"/>
    <w:rsid w:val="008D6C59"/>
    <w:rsid w:val="0092453A"/>
    <w:rsid w:val="0094455B"/>
    <w:rsid w:val="00956715"/>
    <w:rsid w:val="009A1077"/>
    <w:rsid w:val="009A6B43"/>
    <w:rsid w:val="009B0C16"/>
    <w:rsid w:val="009D5ED8"/>
    <w:rsid w:val="009F306C"/>
    <w:rsid w:val="009F4F99"/>
    <w:rsid w:val="00A15041"/>
    <w:rsid w:val="00A4400F"/>
    <w:rsid w:val="00B00B1F"/>
    <w:rsid w:val="00B46BFF"/>
    <w:rsid w:val="00B87322"/>
    <w:rsid w:val="00B93967"/>
    <w:rsid w:val="00BA4742"/>
    <w:rsid w:val="00BC01E0"/>
    <w:rsid w:val="00BC2C71"/>
    <w:rsid w:val="00BE4C50"/>
    <w:rsid w:val="00C30677"/>
    <w:rsid w:val="00C36427"/>
    <w:rsid w:val="00C60C8E"/>
    <w:rsid w:val="00C74784"/>
    <w:rsid w:val="00CC2B64"/>
    <w:rsid w:val="00D05221"/>
    <w:rsid w:val="00D15FCE"/>
    <w:rsid w:val="00D5508F"/>
    <w:rsid w:val="00D70333"/>
    <w:rsid w:val="00DB75D2"/>
    <w:rsid w:val="00DD3367"/>
    <w:rsid w:val="00DD7AAA"/>
    <w:rsid w:val="00DE0010"/>
    <w:rsid w:val="00E02E2D"/>
    <w:rsid w:val="00E04953"/>
    <w:rsid w:val="00EA4BBB"/>
    <w:rsid w:val="00EF7073"/>
    <w:rsid w:val="00F35E30"/>
    <w:rsid w:val="00F56019"/>
    <w:rsid w:val="00F91FC7"/>
    <w:rsid w:val="00FB42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DD08"/>
  <w15:chartTrackingRefBased/>
  <w15:docId w15:val="{DBFD6C17-F4BA-4CC5-9EF7-CF566B0B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9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9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79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79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79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79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79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9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9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79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79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79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79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79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7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9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9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7993"/>
    <w:pPr>
      <w:spacing w:before="160"/>
      <w:jc w:val="center"/>
    </w:pPr>
    <w:rPr>
      <w:i/>
      <w:iCs/>
      <w:color w:val="404040" w:themeColor="text1" w:themeTint="BF"/>
    </w:rPr>
  </w:style>
  <w:style w:type="character" w:customStyle="1" w:styleId="QuoteChar">
    <w:name w:val="Quote Char"/>
    <w:basedOn w:val="DefaultParagraphFont"/>
    <w:link w:val="Quote"/>
    <w:uiPriority w:val="29"/>
    <w:rsid w:val="00767993"/>
    <w:rPr>
      <w:i/>
      <w:iCs/>
      <w:color w:val="404040" w:themeColor="text1" w:themeTint="BF"/>
    </w:rPr>
  </w:style>
  <w:style w:type="paragraph" w:styleId="ListParagraph">
    <w:name w:val="List Paragraph"/>
    <w:basedOn w:val="Normal"/>
    <w:uiPriority w:val="34"/>
    <w:qFormat/>
    <w:rsid w:val="00767993"/>
    <w:pPr>
      <w:ind w:left="720"/>
      <w:contextualSpacing/>
    </w:pPr>
  </w:style>
  <w:style w:type="character" w:styleId="IntenseEmphasis">
    <w:name w:val="Intense Emphasis"/>
    <w:basedOn w:val="DefaultParagraphFont"/>
    <w:uiPriority w:val="21"/>
    <w:qFormat/>
    <w:rsid w:val="00767993"/>
    <w:rPr>
      <w:i/>
      <w:iCs/>
      <w:color w:val="0F4761" w:themeColor="accent1" w:themeShade="BF"/>
    </w:rPr>
  </w:style>
  <w:style w:type="paragraph" w:styleId="IntenseQuote">
    <w:name w:val="Intense Quote"/>
    <w:basedOn w:val="Normal"/>
    <w:next w:val="Normal"/>
    <w:link w:val="IntenseQuoteChar"/>
    <w:uiPriority w:val="30"/>
    <w:qFormat/>
    <w:rsid w:val="00767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993"/>
    <w:rPr>
      <w:i/>
      <w:iCs/>
      <w:color w:val="0F4761" w:themeColor="accent1" w:themeShade="BF"/>
    </w:rPr>
  </w:style>
  <w:style w:type="character" w:styleId="IntenseReference">
    <w:name w:val="Intense Reference"/>
    <w:basedOn w:val="DefaultParagraphFont"/>
    <w:uiPriority w:val="32"/>
    <w:qFormat/>
    <w:rsid w:val="00767993"/>
    <w:rPr>
      <w:b/>
      <w:bCs/>
      <w:smallCaps/>
      <w:color w:val="0F4761" w:themeColor="accent1" w:themeShade="BF"/>
      <w:spacing w:val="5"/>
    </w:rPr>
  </w:style>
  <w:style w:type="table" w:styleId="TableGrid">
    <w:name w:val="Table Grid"/>
    <w:basedOn w:val="TableNormal"/>
    <w:uiPriority w:val="39"/>
    <w:rsid w:val="0076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67993"/>
    <w:pPr>
      <w:spacing w:after="0" w:line="240" w:lineRule="auto"/>
    </w:pPr>
    <w:rPr>
      <w:sz w:val="20"/>
      <w:szCs w:val="20"/>
    </w:rPr>
  </w:style>
  <w:style w:type="character" w:customStyle="1" w:styleId="FootnoteTextChar">
    <w:name w:val="Footnote Text Char"/>
    <w:basedOn w:val="DefaultParagraphFont"/>
    <w:link w:val="FootnoteText"/>
    <w:rsid w:val="00767993"/>
    <w:rPr>
      <w:sz w:val="20"/>
      <w:szCs w:val="20"/>
    </w:rPr>
  </w:style>
  <w:style w:type="character" w:styleId="FootnoteReference">
    <w:name w:val="footnote reference"/>
    <w:basedOn w:val="DefaultParagraphFont"/>
    <w:unhideWhenUsed/>
    <w:rsid w:val="00767993"/>
    <w:rPr>
      <w:vertAlign w:val="superscript"/>
    </w:rPr>
  </w:style>
  <w:style w:type="paragraph" w:styleId="Header">
    <w:name w:val="header"/>
    <w:basedOn w:val="Normal"/>
    <w:link w:val="HeaderChar"/>
    <w:uiPriority w:val="99"/>
    <w:unhideWhenUsed/>
    <w:rsid w:val="000C1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E9F"/>
  </w:style>
  <w:style w:type="paragraph" w:styleId="Footer">
    <w:name w:val="footer"/>
    <w:basedOn w:val="Normal"/>
    <w:link w:val="FooterChar"/>
    <w:uiPriority w:val="99"/>
    <w:unhideWhenUsed/>
    <w:rsid w:val="000C1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45371">
      <w:bodyDiv w:val="1"/>
      <w:marLeft w:val="0"/>
      <w:marRight w:val="0"/>
      <w:marTop w:val="0"/>
      <w:marBottom w:val="0"/>
      <w:divBdr>
        <w:top w:val="none" w:sz="0" w:space="0" w:color="auto"/>
        <w:left w:val="none" w:sz="0" w:space="0" w:color="auto"/>
        <w:bottom w:val="none" w:sz="0" w:space="0" w:color="auto"/>
        <w:right w:val="none" w:sz="0" w:space="0" w:color="auto"/>
      </w:divBdr>
    </w:div>
    <w:div w:id="288053496">
      <w:bodyDiv w:val="1"/>
      <w:marLeft w:val="0"/>
      <w:marRight w:val="0"/>
      <w:marTop w:val="0"/>
      <w:marBottom w:val="0"/>
      <w:divBdr>
        <w:top w:val="none" w:sz="0" w:space="0" w:color="auto"/>
        <w:left w:val="none" w:sz="0" w:space="0" w:color="auto"/>
        <w:bottom w:val="none" w:sz="0" w:space="0" w:color="auto"/>
        <w:right w:val="none" w:sz="0" w:space="0" w:color="auto"/>
      </w:divBdr>
    </w:div>
    <w:div w:id="702827905">
      <w:bodyDiv w:val="1"/>
      <w:marLeft w:val="0"/>
      <w:marRight w:val="0"/>
      <w:marTop w:val="0"/>
      <w:marBottom w:val="0"/>
      <w:divBdr>
        <w:top w:val="none" w:sz="0" w:space="0" w:color="auto"/>
        <w:left w:val="none" w:sz="0" w:space="0" w:color="auto"/>
        <w:bottom w:val="none" w:sz="0" w:space="0" w:color="auto"/>
        <w:right w:val="none" w:sz="0" w:space="0" w:color="auto"/>
      </w:divBdr>
    </w:div>
    <w:div w:id="931470048">
      <w:bodyDiv w:val="1"/>
      <w:marLeft w:val="0"/>
      <w:marRight w:val="0"/>
      <w:marTop w:val="0"/>
      <w:marBottom w:val="0"/>
      <w:divBdr>
        <w:top w:val="none" w:sz="0" w:space="0" w:color="auto"/>
        <w:left w:val="none" w:sz="0" w:space="0" w:color="auto"/>
        <w:bottom w:val="none" w:sz="0" w:space="0" w:color="auto"/>
        <w:right w:val="none" w:sz="0" w:space="0" w:color="auto"/>
      </w:divBdr>
    </w:div>
    <w:div w:id="1586571074">
      <w:bodyDiv w:val="1"/>
      <w:marLeft w:val="0"/>
      <w:marRight w:val="0"/>
      <w:marTop w:val="0"/>
      <w:marBottom w:val="0"/>
      <w:divBdr>
        <w:top w:val="none" w:sz="0" w:space="0" w:color="auto"/>
        <w:left w:val="none" w:sz="0" w:space="0" w:color="auto"/>
        <w:bottom w:val="none" w:sz="0" w:space="0" w:color="auto"/>
        <w:right w:val="none" w:sz="0" w:space="0" w:color="auto"/>
      </w:divBdr>
    </w:div>
    <w:div w:id="1617131320">
      <w:bodyDiv w:val="1"/>
      <w:marLeft w:val="0"/>
      <w:marRight w:val="0"/>
      <w:marTop w:val="0"/>
      <w:marBottom w:val="0"/>
      <w:divBdr>
        <w:top w:val="none" w:sz="0" w:space="0" w:color="auto"/>
        <w:left w:val="none" w:sz="0" w:space="0" w:color="auto"/>
        <w:bottom w:val="none" w:sz="0" w:space="0" w:color="auto"/>
        <w:right w:val="none" w:sz="0" w:space="0" w:color="auto"/>
      </w:divBdr>
    </w:div>
    <w:div w:id="2110078222">
      <w:bodyDiv w:val="1"/>
      <w:marLeft w:val="0"/>
      <w:marRight w:val="0"/>
      <w:marTop w:val="0"/>
      <w:marBottom w:val="0"/>
      <w:divBdr>
        <w:top w:val="none" w:sz="0" w:space="0" w:color="auto"/>
        <w:left w:val="none" w:sz="0" w:space="0" w:color="auto"/>
        <w:bottom w:val="none" w:sz="0" w:space="0" w:color="auto"/>
        <w:right w:val="none" w:sz="0" w:space="0" w:color="auto"/>
      </w:divBdr>
    </w:div>
    <w:div w:id="212418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Ngoc Tan</dc:creator>
  <cp:keywords/>
  <dc:description/>
  <cp:lastModifiedBy>Bui Ngoc Tan</cp:lastModifiedBy>
  <cp:revision>65</cp:revision>
  <cp:lastPrinted>2024-07-23T02:36:00Z</cp:lastPrinted>
  <dcterms:created xsi:type="dcterms:W3CDTF">2024-07-22T06:33:00Z</dcterms:created>
  <dcterms:modified xsi:type="dcterms:W3CDTF">2024-07-24T02:01:00Z</dcterms:modified>
</cp:coreProperties>
</file>